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6043" w14:textId="77777777" w:rsidR="00863A31" w:rsidRPr="00863A31" w:rsidRDefault="00863A31" w:rsidP="00863A31">
      <w:pPr>
        <w:jc w:val="center"/>
        <w:rPr>
          <w:rFonts w:ascii="Times New Roman" w:hAnsi="Times New Roman" w:cs="Times New Roman"/>
          <w:sz w:val="24"/>
          <w:szCs w:val="24"/>
        </w:rPr>
      </w:pPr>
      <w:r w:rsidRPr="00863A31">
        <w:rPr>
          <w:rFonts w:ascii="Times New Roman" w:hAnsi="Times New Roman" w:cs="Times New Roman"/>
          <w:b/>
          <w:bCs/>
          <w:sz w:val="24"/>
          <w:szCs w:val="24"/>
        </w:rPr>
        <w:t>ASCC Themes 1 Subcommittee</w:t>
      </w:r>
    </w:p>
    <w:p w14:paraId="42C3B964" w14:textId="3AA2E48D" w:rsidR="00863A31" w:rsidRPr="00863A31" w:rsidRDefault="001F4748" w:rsidP="00863A31">
      <w:pPr>
        <w:jc w:val="center"/>
        <w:rPr>
          <w:rFonts w:ascii="Times New Roman" w:hAnsi="Times New Roman" w:cs="Times New Roman"/>
          <w:sz w:val="24"/>
          <w:szCs w:val="24"/>
        </w:rPr>
      </w:pPr>
      <w:r>
        <w:rPr>
          <w:rFonts w:ascii="Times New Roman" w:hAnsi="Times New Roman" w:cs="Times New Roman"/>
          <w:sz w:val="24"/>
          <w:szCs w:val="24"/>
        </w:rPr>
        <w:t>Unapproved</w:t>
      </w:r>
      <w:r w:rsidR="00863A31" w:rsidRPr="00863A31">
        <w:rPr>
          <w:rFonts w:ascii="Times New Roman" w:hAnsi="Times New Roman" w:cs="Times New Roman"/>
          <w:sz w:val="24"/>
          <w:szCs w:val="24"/>
        </w:rPr>
        <w:t xml:space="preserve"> Minutes</w:t>
      </w:r>
    </w:p>
    <w:p w14:paraId="69ABFD01" w14:textId="007C97F7" w:rsidR="00863A31" w:rsidRPr="00863A31" w:rsidRDefault="00863A31" w:rsidP="00863A31">
      <w:pPr>
        <w:rPr>
          <w:rFonts w:ascii="Times New Roman" w:hAnsi="Times New Roman" w:cs="Times New Roman"/>
          <w:sz w:val="24"/>
          <w:szCs w:val="24"/>
        </w:rPr>
      </w:pPr>
      <w:r w:rsidRPr="00863A31">
        <w:rPr>
          <w:rFonts w:ascii="Times New Roman" w:hAnsi="Times New Roman" w:cs="Times New Roman"/>
          <w:sz w:val="24"/>
          <w:szCs w:val="24"/>
        </w:rPr>
        <w:t>Monday, February 10</w:t>
      </w:r>
      <w:r w:rsidRPr="00863A31">
        <w:rPr>
          <w:rFonts w:ascii="Times New Roman" w:hAnsi="Times New Roman" w:cs="Times New Roman"/>
          <w:sz w:val="24"/>
          <w:szCs w:val="24"/>
          <w:vertAlign w:val="superscript"/>
        </w:rPr>
        <w:t>th</w:t>
      </w:r>
      <w:r w:rsidRPr="00863A31">
        <w:rPr>
          <w:rFonts w:ascii="Times New Roman" w:hAnsi="Times New Roman" w:cs="Times New Roman"/>
          <w:sz w:val="24"/>
          <w:szCs w:val="24"/>
        </w:rPr>
        <w:t>, 2025</w:t>
      </w:r>
      <w:r w:rsidRPr="00863A31">
        <w:rPr>
          <w:rFonts w:ascii="Times New Roman" w:hAnsi="Times New Roman" w:cs="Times New Roman"/>
          <w:sz w:val="24"/>
          <w:szCs w:val="24"/>
        </w:rPr>
        <w:tab/>
      </w:r>
      <w:r w:rsidRPr="00863A31">
        <w:rPr>
          <w:rFonts w:ascii="Times New Roman" w:hAnsi="Times New Roman" w:cs="Times New Roman"/>
          <w:sz w:val="24"/>
          <w:szCs w:val="24"/>
        </w:rPr>
        <w:tab/>
      </w:r>
      <w:r w:rsidRPr="00863A31">
        <w:rPr>
          <w:rFonts w:ascii="Times New Roman" w:hAnsi="Times New Roman" w:cs="Times New Roman"/>
          <w:sz w:val="24"/>
          <w:szCs w:val="24"/>
        </w:rPr>
        <w:tab/>
      </w:r>
      <w:r w:rsidRPr="00863A31">
        <w:rPr>
          <w:rFonts w:ascii="Times New Roman" w:hAnsi="Times New Roman" w:cs="Times New Roman"/>
          <w:sz w:val="24"/>
          <w:szCs w:val="24"/>
        </w:rPr>
        <w:tab/>
      </w:r>
      <w:r w:rsidRPr="00863A31">
        <w:rPr>
          <w:rFonts w:ascii="Times New Roman" w:hAnsi="Times New Roman" w:cs="Times New Roman"/>
          <w:sz w:val="24"/>
          <w:szCs w:val="24"/>
        </w:rPr>
        <w:tab/>
        <w:t xml:space="preserve"> </w:t>
      </w:r>
      <w:r w:rsidRPr="00863A31">
        <w:rPr>
          <w:rFonts w:ascii="Times New Roman" w:hAnsi="Times New Roman" w:cs="Times New Roman"/>
          <w:sz w:val="24"/>
          <w:szCs w:val="24"/>
        </w:rPr>
        <w:tab/>
        <w:t xml:space="preserve">           </w:t>
      </w:r>
      <w:r w:rsidRPr="00863A31">
        <w:rPr>
          <w:rFonts w:ascii="Times New Roman" w:hAnsi="Times New Roman" w:cs="Times New Roman"/>
          <w:sz w:val="24"/>
          <w:szCs w:val="24"/>
        </w:rPr>
        <w:tab/>
        <w:t xml:space="preserve">         10:00-11:30 AM</w:t>
      </w:r>
    </w:p>
    <w:p w14:paraId="0615FABD" w14:textId="77777777" w:rsidR="00863A31" w:rsidRPr="00863A31" w:rsidRDefault="00863A31" w:rsidP="00863A31">
      <w:pPr>
        <w:rPr>
          <w:rFonts w:ascii="Times New Roman" w:hAnsi="Times New Roman" w:cs="Times New Roman"/>
          <w:sz w:val="24"/>
          <w:szCs w:val="24"/>
        </w:rPr>
      </w:pPr>
      <w:r w:rsidRPr="00863A31">
        <w:rPr>
          <w:rFonts w:ascii="Times New Roman" w:hAnsi="Times New Roman" w:cs="Times New Roman"/>
          <w:sz w:val="24"/>
          <w:szCs w:val="24"/>
        </w:rPr>
        <w:t>CarmenZoom</w:t>
      </w:r>
    </w:p>
    <w:p w14:paraId="1440E34E" w14:textId="2E212CDA" w:rsidR="00863A31" w:rsidRPr="00863A31" w:rsidRDefault="00863A31" w:rsidP="00863A31">
      <w:pPr>
        <w:rPr>
          <w:rFonts w:ascii="Times New Roman" w:hAnsi="Times New Roman" w:cs="Times New Roman"/>
          <w:sz w:val="24"/>
          <w:szCs w:val="24"/>
        </w:rPr>
      </w:pPr>
      <w:r w:rsidRPr="00673E90">
        <w:rPr>
          <w:rFonts w:ascii="Times New Roman" w:hAnsi="Times New Roman" w:cs="Times New Roman"/>
          <w:b/>
          <w:bCs/>
          <w:sz w:val="24"/>
          <w:szCs w:val="24"/>
        </w:rPr>
        <w:t>Attendees</w:t>
      </w:r>
      <w:r w:rsidRPr="00863A31">
        <w:rPr>
          <w:rFonts w:ascii="Times New Roman" w:hAnsi="Times New Roman" w:cs="Times New Roman"/>
          <w:sz w:val="24"/>
          <w:szCs w:val="24"/>
        </w:rPr>
        <w:t xml:space="preserve">: Andridge, Daly, Downing, Lower, Nagar, Neff, Søland, Vaessin, Vankeerbergen </w:t>
      </w:r>
    </w:p>
    <w:p w14:paraId="5E44F0AF" w14:textId="46DE7EF3" w:rsidR="00863A31" w:rsidRPr="00863A31" w:rsidRDefault="00863A31" w:rsidP="00863A31">
      <w:pPr>
        <w:rPr>
          <w:rFonts w:ascii="Times New Roman" w:hAnsi="Times New Roman" w:cs="Times New Roman"/>
          <w:b/>
          <w:bCs/>
          <w:sz w:val="24"/>
          <w:szCs w:val="24"/>
        </w:rPr>
      </w:pPr>
      <w:r w:rsidRPr="00863A31">
        <w:rPr>
          <w:rFonts w:ascii="Times New Roman" w:hAnsi="Times New Roman" w:cs="Times New Roman"/>
          <w:b/>
          <w:bCs/>
          <w:sz w:val="24"/>
          <w:szCs w:val="24"/>
        </w:rPr>
        <w:t>Agenda</w:t>
      </w:r>
    </w:p>
    <w:p w14:paraId="457D2831" w14:textId="77777777" w:rsidR="00D748E4" w:rsidRPr="00863A31" w:rsidRDefault="00D748E4" w:rsidP="00D748E4">
      <w:pPr>
        <w:pStyle w:val="ListParagraph"/>
        <w:numPr>
          <w:ilvl w:val="0"/>
          <w:numId w:val="2"/>
        </w:numPr>
        <w:rPr>
          <w:rFonts w:ascii="Times New Roman" w:hAnsi="Times New Roman" w:cs="Times New Roman"/>
          <w:sz w:val="24"/>
          <w:szCs w:val="24"/>
        </w:rPr>
      </w:pPr>
      <w:r w:rsidRPr="00863A31">
        <w:rPr>
          <w:rFonts w:ascii="Times New Roman" w:hAnsi="Times New Roman" w:cs="Times New Roman"/>
          <w:sz w:val="24"/>
          <w:szCs w:val="24"/>
        </w:rPr>
        <w:t>Approval of 1-13-25 minutes</w:t>
      </w:r>
    </w:p>
    <w:p w14:paraId="5141A346" w14:textId="79E1F3F1" w:rsidR="00D748E4" w:rsidRPr="00863A31" w:rsidRDefault="00D748E4" w:rsidP="00D748E4">
      <w:pPr>
        <w:pStyle w:val="ListParagraph"/>
        <w:numPr>
          <w:ilvl w:val="1"/>
          <w:numId w:val="2"/>
        </w:numPr>
        <w:rPr>
          <w:rFonts w:ascii="Times New Roman" w:hAnsi="Times New Roman" w:cs="Times New Roman"/>
          <w:sz w:val="24"/>
          <w:szCs w:val="24"/>
        </w:rPr>
      </w:pPr>
      <w:r w:rsidRPr="00863A31">
        <w:rPr>
          <w:rFonts w:ascii="Times New Roman" w:hAnsi="Times New Roman" w:cs="Times New Roman"/>
          <w:sz w:val="24"/>
          <w:szCs w:val="24"/>
        </w:rPr>
        <w:t xml:space="preserve">Søland, Nagar; unanimously approved. </w:t>
      </w:r>
    </w:p>
    <w:p w14:paraId="6D7BA7F4" w14:textId="77777777" w:rsidR="00D748E4" w:rsidRPr="00863A31" w:rsidRDefault="00D748E4" w:rsidP="00D748E4">
      <w:pPr>
        <w:pStyle w:val="ListParagraph"/>
        <w:numPr>
          <w:ilvl w:val="0"/>
          <w:numId w:val="2"/>
        </w:numPr>
        <w:rPr>
          <w:rFonts w:ascii="Times New Roman" w:hAnsi="Times New Roman" w:cs="Times New Roman"/>
          <w:sz w:val="24"/>
          <w:szCs w:val="24"/>
        </w:rPr>
      </w:pPr>
      <w:r w:rsidRPr="00863A31">
        <w:rPr>
          <w:rFonts w:ascii="Times New Roman" w:hAnsi="Times New Roman" w:cs="Times New Roman"/>
          <w:sz w:val="24"/>
          <w:szCs w:val="24"/>
        </w:rPr>
        <w:t>Comparative Studies 4645 (existing course with GEL Cultures and Ideas, and GEL Diversity-Global Studies; requesting number change from 3645, GEN Theme Health and Wellbeing, and Research and Creative Inquiry HIP)</w:t>
      </w:r>
    </w:p>
    <w:p w14:paraId="268EE923" w14:textId="02CC8EC7" w:rsidR="00D748E4" w:rsidRPr="00863A31" w:rsidRDefault="00D748E4" w:rsidP="00D748E4">
      <w:pPr>
        <w:pStyle w:val="ListParagraph"/>
        <w:numPr>
          <w:ilvl w:val="1"/>
          <w:numId w:val="2"/>
        </w:numPr>
        <w:rPr>
          <w:rFonts w:ascii="Times New Roman" w:hAnsi="Times New Roman" w:cs="Times New Roman"/>
          <w:sz w:val="24"/>
          <w:szCs w:val="24"/>
        </w:rPr>
      </w:pPr>
      <w:r w:rsidRPr="00863A31">
        <w:rPr>
          <w:rFonts w:ascii="Times New Roman" w:hAnsi="Times New Roman" w:cs="Times New Roman"/>
          <w:sz w:val="24"/>
          <w:szCs w:val="24"/>
        </w:rPr>
        <w:t>Theme Advisory Group: Health and Wellbeing</w:t>
      </w:r>
    </w:p>
    <w:p w14:paraId="4DB16884" w14:textId="6686C217" w:rsidR="00D748E4" w:rsidRPr="00863A31" w:rsidRDefault="00D748E4" w:rsidP="00D748E4">
      <w:pPr>
        <w:pStyle w:val="ListParagraph"/>
        <w:numPr>
          <w:ilvl w:val="2"/>
          <w:numId w:val="2"/>
        </w:numPr>
        <w:rPr>
          <w:rFonts w:ascii="Times New Roman" w:hAnsi="Times New Roman" w:cs="Times New Roman"/>
          <w:sz w:val="24"/>
          <w:szCs w:val="24"/>
        </w:rPr>
      </w:pPr>
      <w:r w:rsidRPr="00863A31">
        <w:rPr>
          <w:rFonts w:ascii="Times New Roman" w:hAnsi="Times New Roman" w:cs="Times New Roman"/>
          <w:i/>
          <w:sz w:val="24"/>
          <w:szCs w:val="24"/>
        </w:rPr>
        <w:t>Recommendation</w:t>
      </w:r>
      <w:r w:rsidRPr="00863A31">
        <w:rPr>
          <w:rFonts w:ascii="Times New Roman" w:hAnsi="Times New Roman" w:cs="Times New Roman"/>
          <w:sz w:val="24"/>
          <w:szCs w:val="24"/>
        </w:rPr>
        <w:t>: The reviewing faculty recommend that the course</w:t>
      </w:r>
      <w:r w:rsidR="00FE45F4">
        <w:rPr>
          <w:rFonts w:ascii="Times New Roman" w:hAnsi="Times New Roman" w:cs="Times New Roman"/>
          <w:sz w:val="24"/>
          <w:szCs w:val="24"/>
        </w:rPr>
        <w:t xml:space="preserve"> </w:t>
      </w:r>
      <w:r w:rsidRPr="00863A31">
        <w:rPr>
          <w:rFonts w:ascii="Times New Roman" w:hAnsi="Times New Roman" w:cs="Times New Roman"/>
          <w:sz w:val="24"/>
          <w:szCs w:val="24"/>
        </w:rPr>
        <w:t>description</w:t>
      </w:r>
      <w:r w:rsidR="00DA14EF">
        <w:rPr>
          <w:rFonts w:ascii="Times New Roman" w:hAnsi="Times New Roman" w:cs="Times New Roman"/>
          <w:sz w:val="24"/>
          <w:szCs w:val="24"/>
        </w:rPr>
        <w:t xml:space="preserve"> in the syllabus</w:t>
      </w:r>
      <w:r w:rsidR="00FE45F4">
        <w:rPr>
          <w:rFonts w:ascii="Times New Roman" w:hAnsi="Times New Roman" w:cs="Times New Roman"/>
          <w:sz w:val="24"/>
          <w:szCs w:val="24"/>
        </w:rPr>
        <w:t xml:space="preserve"> </w:t>
      </w:r>
      <w:r w:rsidRPr="00863A31">
        <w:rPr>
          <w:rFonts w:ascii="Times New Roman" w:hAnsi="Times New Roman" w:cs="Times New Roman"/>
          <w:sz w:val="24"/>
          <w:szCs w:val="24"/>
        </w:rPr>
        <w:t>be refined to enhance clarity</w:t>
      </w:r>
      <w:r w:rsidR="00A86C66">
        <w:rPr>
          <w:rFonts w:ascii="Times New Roman" w:hAnsi="Times New Roman" w:cs="Times New Roman"/>
          <w:sz w:val="24"/>
          <w:szCs w:val="24"/>
        </w:rPr>
        <w:t>,</w:t>
      </w:r>
      <w:r w:rsidR="00A86C66" w:rsidRPr="00A86C66">
        <w:rPr>
          <w:rFonts w:ascii="Times New Roman" w:hAnsi="Times New Roman" w:cs="Times New Roman"/>
          <w:sz w:val="24"/>
          <w:szCs w:val="24"/>
        </w:rPr>
        <w:t xml:space="preserve"> allowing students to </w:t>
      </w:r>
      <w:r w:rsidR="00A86C66">
        <w:rPr>
          <w:rFonts w:ascii="Times New Roman" w:hAnsi="Times New Roman" w:cs="Times New Roman"/>
          <w:sz w:val="24"/>
          <w:szCs w:val="24"/>
        </w:rPr>
        <w:t>better</w:t>
      </w:r>
      <w:r w:rsidR="00A86C66" w:rsidRPr="00A86C66">
        <w:rPr>
          <w:rFonts w:ascii="Times New Roman" w:hAnsi="Times New Roman" w:cs="Times New Roman"/>
          <w:sz w:val="24"/>
          <w:szCs w:val="24"/>
        </w:rPr>
        <w:t xml:space="preserve"> understand the purpose of the course</w:t>
      </w:r>
      <w:r w:rsidR="007840B7">
        <w:rPr>
          <w:rFonts w:ascii="Times New Roman" w:hAnsi="Times New Roman" w:cs="Times New Roman"/>
          <w:sz w:val="24"/>
          <w:szCs w:val="24"/>
        </w:rPr>
        <w:t>.</w:t>
      </w:r>
      <w:r w:rsidRPr="00863A31">
        <w:rPr>
          <w:rFonts w:ascii="Times New Roman" w:hAnsi="Times New Roman" w:cs="Times New Roman"/>
          <w:sz w:val="24"/>
          <w:szCs w:val="24"/>
        </w:rPr>
        <w:t xml:space="preserve"> </w:t>
      </w:r>
    </w:p>
    <w:p w14:paraId="4FD27D95" w14:textId="519366BD" w:rsidR="00051118" w:rsidRPr="00863A31" w:rsidRDefault="00051118" w:rsidP="00D748E4">
      <w:pPr>
        <w:pStyle w:val="ListParagraph"/>
        <w:numPr>
          <w:ilvl w:val="2"/>
          <w:numId w:val="2"/>
        </w:numPr>
        <w:rPr>
          <w:rFonts w:ascii="Times New Roman" w:hAnsi="Times New Roman" w:cs="Times New Roman"/>
          <w:sz w:val="24"/>
          <w:szCs w:val="24"/>
        </w:rPr>
      </w:pPr>
      <w:r w:rsidRPr="00863A31">
        <w:rPr>
          <w:rFonts w:ascii="Times New Roman" w:hAnsi="Times New Roman" w:cs="Times New Roman"/>
          <w:i/>
          <w:iCs/>
          <w:sz w:val="24"/>
          <w:szCs w:val="24"/>
        </w:rPr>
        <w:t>Recommendation</w:t>
      </w:r>
      <w:r w:rsidRPr="00863A31">
        <w:rPr>
          <w:rFonts w:ascii="Times New Roman" w:hAnsi="Times New Roman" w:cs="Times New Roman"/>
          <w:sz w:val="24"/>
          <w:szCs w:val="24"/>
        </w:rPr>
        <w:t>: The reviewing faculty recommend that the department review the syllabus for run-on sentences, as they hinder clarity of</w:t>
      </w:r>
      <w:r w:rsidR="00A86C66">
        <w:rPr>
          <w:rFonts w:ascii="Times New Roman" w:hAnsi="Times New Roman" w:cs="Times New Roman"/>
          <w:sz w:val="24"/>
          <w:szCs w:val="24"/>
        </w:rPr>
        <w:t xml:space="preserve"> some</w:t>
      </w:r>
      <w:r w:rsidRPr="00863A31">
        <w:rPr>
          <w:rFonts w:ascii="Times New Roman" w:hAnsi="Times New Roman" w:cs="Times New Roman"/>
          <w:sz w:val="24"/>
          <w:szCs w:val="24"/>
        </w:rPr>
        <w:t xml:space="preserve"> key sections. </w:t>
      </w:r>
    </w:p>
    <w:p w14:paraId="4E294EC3" w14:textId="40398FB2" w:rsidR="00051118" w:rsidRPr="00863A31" w:rsidRDefault="00051118" w:rsidP="00D748E4">
      <w:pPr>
        <w:pStyle w:val="ListParagraph"/>
        <w:numPr>
          <w:ilvl w:val="2"/>
          <w:numId w:val="2"/>
        </w:numPr>
        <w:rPr>
          <w:rFonts w:ascii="Times New Roman" w:hAnsi="Times New Roman" w:cs="Times New Roman"/>
          <w:sz w:val="24"/>
          <w:szCs w:val="24"/>
        </w:rPr>
      </w:pPr>
      <w:r w:rsidRPr="00863A31">
        <w:rPr>
          <w:rFonts w:ascii="Times New Roman" w:hAnsi="Times New Roman" w:cs="Times New Roman"/>
          <w:i/>
          <w:iCs/>
          <w:sz w:val="24"/>
          <w:szCs w:val="24"/>
        </w:rPr>
        <w:t>Recommendation</w:t>
      </w:r>
      <w:r w:rsidRPr="00863A31">
        <w:rPr>
          <w:rFonts w:ascii="Times New Roman" w:hAnsi="Times New Roman" w:cs="Times New Roman"/>
          <w:sz w:val="24"/>
          <w:szCs w:val="24"/>
        </w:rPr>
        <w:t xml:space="preserve">: The reviewing faculty recommend that the department consider reexamining the course title to ensure it accurately reflects the objectives of the course. The term “medicine” can evoke a variety of connotations depending on the context and audience. Based on the content of the course, the use of the term in the course title may be misleading to students. </w:t>
      </w:r>
    </w:p>
    <w:p w14:paraId="71161333" w14:textId="1E69EBDE" w:rsidR="00051118" w:rsidRPr="00863A31" w:rsidRDefault="00051118" w:rsidP="00D748E4">
      <w:pPr>
        <w:pStyle w:val="ListParagraph"/>
        <w:numPr>
          <w:ilvl w:val="2"/>
          <w:numId w:val="2"/>
        </w:numPr>
        <w:rPr>
          <w:rFonts w:ascii="Times New Roman" w:hAnsi="Times New Roman" w:cs="Times New Roman"/>
          <w:sz w:val="24"/>
          <w:szCs w:val="24"/>
        </w:rPr>
      </w:pPr>
      <w:r w:rsidRPr="00863A31">
        <w:rPr>
          <w:rFonts w:ascii="Times New Roman" w:hAnsi="Times New Roman" w:cs="Times New Roman"/>
          <w:i/>
          <w:iCs/>
          <w:sz w:val="24"/>
          <w:szCs w:val="24"/>
        </w:rPr>
        <w:t>Recommendation</w:t>
      </w:r>
      <w:r w:rsidRPr="00863A31">
        <w:rPr>
          <w:rFonts w:ascii="Times New Roman" w:hAnsi="Times New Roman" w:cs="Times New Roman"/>
          <w:sz w:val="24"/>
          <w:szCs w:val="24"/>
        </w:rPr>
        <w:t xml:space="preserve">: The reviewing faculty recommend that the term “well-being” be hyphenated throughout the syllabus for the sake of consistency. </w:t>
      </w:r>
    </w:p>
    <w:p w14:paraId="7ADDEA44" w14:textId="5CC19CA9" w:rsidR="00BE292B" w:rsidRPr="00863A31" w:rsidRDefault="00BE292B" w:rsidP="00D748E4">
      <w:pPr>
        <w:pStyle w:val="ListParagraph"/>
        <w:numPr>
          <w:ilvl w:val="2"/>
          <w:numId w:val="2"/>
        </w:numPr>
        <w:rPr>
          <w:rFonts w:ascii="Times New Roman" w:hAnsi="Times New Roman" w:cs="Times New Roman"/>
          <w:sz w:val="24"/>
          <w:szCs w:val="24"/>
        </w:rPr>
      </w:pPr>
      <w:r w:rsidRPr="00863A31">
        <w:rPr>
          <w:rFonts w:ascii="Times New Roman" w:hAnsi="Times New Roman" w:cs="Times New Roman"/>
          <w:sz w:val="24"/>
          <w:szCs w:val="24"/>
        </w:rPr>
        <w:t>Unanimously approved</w:t>
      </w:r>
      <w:r w:rsidR="00272D23" w:rsidRPr="00863A31">
        <w:rPr>
          <w:rFonts w:ascii="Times New Roman" w:hAnsi="Times New Roman" w:cs="Times New Roman"/>
          <w:sz w:val="24"/>
          <w:szCs w:val="24"/>
        </w:rPr>
        <w:t xml:space="preserve"> with </w:t>
      </w:r>
      <w:r w:rsidR="00272D23" w:rsidRPr="00863A31">
        <w:rPr>
          <w:rFonts w:ascii="Times New Roman" w:hAnsi="Times New Roman" w:cs="Times New Roman"/>
          <w:i/>
          <w:iCs/>
          <w:sz w:val="24"/>
          <w:szCs w:val="24"/>
        </w:rPr>
        <w:t>four</w:t>
      </w:r>
      <w:r w:rsidR="00272D23" w:rsidRPr="00863A31">
        <w:rPr>
          <w:rFonts w:ascii="Times New Roman" w:hAnsi="Times New Roman" w:cs="Times New Roman"/>
          <w:sz w:val="24"/>
          <w:szCs w:val="24"/>
        </w:rPr>
        <w:t xml:space="preserve"> </w:t>
      </w:r>
      <w:r w:rsidR="00272D23" w:rsidRPr="00863A31">
        <w:rPr>
          <w:rFonts w:ascii="Times New Roman" w:hAnsi="Times New Roman" w:cs="Times New Roman"/>
          <w:i/>
          <w:iCs/>
          <w:sz w:val="24"/>
          <w:szCs w:val="24"/>
        </w:rPr>
        <w:t>recommendations</w:t>
      </w:r>
      <w:r w:rsidR="00272D23" w:rsidRPr="00863A31">
        <w:rPr>
          <w:rFonts w:ascii="Times New Roman" w:hAnsi="Times New Roman" w:cs="Times New Roman"/>
          <w:sz w:val="24"/>
          <w:szCs w:val="24"/>
        </w:rPr>
        <w:t xml:space="preserve">. </w:t>
      </w:r>
    </w:p>
    <w:p w14:paraId="6A8C8B6C" w14:textId="30D34EB5" w:rsidR="00BE292B" w:rsidRPr="00863A31" w:rsidRDefault="00BE292B" w:rsidP="00BE292B">
      <w:pPr>
        <w:pStyle w:val="ListParagraph"/>
        <w:numPr>
          <w:ilvl w:val="1"/>
          <w:numId w:val="2"/>
        </w:numPr>
        <w:rPr>
          <w:rFonts w:ascii="Times New Roman" w:hAnsi="Times New Roman" w:cs="Times New Roman"/>
          <w:sz w:val="24"/>
          <w:szCs w:val="24"/>
        </w:rPr>
      </w:pPr>
      <w:r w:rsidRPr="00863A31">
        <w:rPr>
          <w:rFonts w:ascii="Times New Roman" w:hAnsi="Times New Roman" w:cs="Times New Roman"/>
          <w:sz w:val="24"/>
          <w:szCs w:val="24"/>
        </w:rPr>
        <w:t xml:space="preserve">Themes Subcommittee </w:t>
      </w:r>
    </w:p>
    <w:p w14:paraId="0B566F75" w14:textId="168A5EBB" w:rsidR="00BE292B" w:rsidRPr="00863A31" w:rsidRDefault="00BE292B" w:rsidP="00BE292B">
      <w:pPr>
        <w:pStyle w:val="ListParagraph"/>
        <w:numPr>
          <w:ilvl w:val="2"/>
          <w:numId w:val="2"/>
        </w:numPr>
        <w:rPr>
          <w:rFonts w:ascii="Times New Roman" w:hAnsi="Times New Roman" w:cs="Times New Roman"/>
          <w:sz w:val="24"/>
          <w:szCs w:val="24"/>
        </w:rPr>
      </w:pPr>
      <w:r w:rsidRPr="00863A31">
        <w:rPr>
          <w:rFonts w:ascii="Times New Roman" w:hAnsi="Times New Roman" w:cs="Times New Roman"/>
          <w:sz w:val="24"/>
          <w:szCs w:val="24"/>
        </w:rPr>
        <w:t>Comment: The reviewing faculty are unclear on the rationale behind the course number change to the 4000 level. This change may unintentionally signal to students that the course is more challengin</w:t>
      </w:r>
      <w:r w:rsidR="00AC7D8E">
        <w:rPr>
          <w:rFonts w:ascii="Times New Roman" w:hAnsi="Times New Roman" w:cs="Times New Roman"/>
          <w:sz w:val="24"/>
          <w:szCs w:val="24"/>
        </w:rPr>
        <w:t>g</w:t>
      </w:r>
      <w:r w:rsidRPr="00863A31">
        <w:rPr>
          <w:rFonts w:ascii="Times New Roman" w:hAnsi="Times New Roman" w:cs="Times New Roman"/>
          <w:sz w:val="24"/>
          <w:szCs w:val="24"/>
        </w:rPr>
        <w:t xml:space="preserve">, potentially deterring enrollment. </w:t>
      </w:r>
    </w:p>
    <w:p w14:paraId="6B8E4065" w14:textId="49BF889D" w:rsidR="00BE292B" w:rsidRPr="00863A31" w:rsidRDefault="00BE292B" w:rsidP="00BE292B">
      <w:pPr>
        <w:pStyle w:val="ListParagraph"/>
        <w:numPr>
          <w:ilvl w:val="2"/>
          <w:numId w:val="2"/>
        </w:numPr>
        <w:rPr>
          <w:rFonts w:ascii="Times New Roman" w:hAnsi="Times New Roman" w:cs="Times New Roman"/>
          <w:sz w:val="24"/>
          <w:szCs w:val="24"/>
        </w:rPr>
      </w:pPr>
      <w:r w:rsidRPr="00863A31">
        <w:rPr>
          <w:rFonts w:ascii="Times New Roman" w:hAnsi="Times New Roman" w:cs="Times New Roman"/>
          <w:i/>
          <w:iCs/>
          <w:sz w:val="24"/>
          <w:szCs w:val="24"/>
        </w:rPr>
        <w:t>Recommendation</w:t>
      </w:r>
      <w:r w:rsidRPr="00863A31">
        <w:rPr>
          <w:rFonts w:ascii="Times New Roman" w:hAnsi="Times New Roman" w:cs="Times New Roman"/>
          <w:sz w:val="24"/>
          <w:szCs w:val="24"/>
        </w:rPr>
        <w:t xml:space="preserve">: The reviewing faculty recommend that the Theme ELO explanatory paragraph be further clarified, as it currently offers limited insight beyond the expectation that students will achieve the outcomes </w:t>
      </w:r>
      <w:r w:rsidR="00E94A9C">
        <w:rPr>
          <w:rFonts w:ascii="Times New Roman" w:hAnsi="Times New Roman" w:cs="Times New Roman"/>
          <w:sz w:val="24"/>
          <w:szCs w:val="24"/>
        </w:rPr>
        <w:t>by</w:t>
      </w:r>
      <w:r w:rsidRPr="00863A31">
        <w:rPr>
          <w:rFonts w:ascii="Times New Roman" w:hAnsi="Times New Roman" w:cs="Times New Roman"/>
          <w:sz w:val="24"/>
          <w:szCs w:val="24"/>
        </w:rPr>
        <w:t xml:space="preserve"> </w:t>
      </w:r>
      <w:r w:rsidR="00E94A9C">
        <w:rPr>
          <w:rFonts w:ascii="Times New Roman" w:hAnsi="Times New Roman" w:cs="Times New Roman"/>
          <w:sz w:val="24"/>
          <w:szCs w:val="24"/>
        </w:rPr>
        <w:t xml:space="preserve">taking </w:t>
      </w:r>
      <w:r w:rsidRPr="00863A31">
        <w:rPr>
          <w:rFonts w:ascii="Times New Roman" w:hAnsi="Times New Roman" w:cs="Times New Roman"/>
          <w:sz w:val="24"/>
          <w:szCs w:val="24"/>
        </w:rPr>
        <w:t xml:space="preserve">the class. </w:t>
      </w:r>
      <w:r w:rsidR="00E94A9C">
        <w:rPr>
          <w:rFonts w:ascii="Times New Roman" w:hAnsi="Times New Roman" w:cs="Times New Roman"/>
          <w:sz w:val="24"/>
          <w:szCs w:val="24"/>
        </w:rPr>
        <w:t xml:space="preserve">While </w:t>
      </w:r>
      <w:r w:rsidRPr="00863A31">
        <w:rPr>
          <w:rFonts w:ascii="Times New Roman" w:hAnsi="Times New Roman" w:cs="Times New Roman"/>
          <w:sz w:val="24"/>
          <w:szCs w:val="24"/>
        </w:rPr>
        <w:t xml:space="preserve">the assignments implicitly support the ELOs, a more explicit connection would help students better understand the alignment. </w:t>
      </w:r>
      <w:r w:rsidR="005A2F55">
        <w:rPr>
          <w:rFonts w:ascii="Times New Roman" w:hAnsi="Times New Roman" w:cs="Times New Roman"/>
          <w:sz w:val="24"/>
          <w:szCs w:val="24"/>
        </w:rPr>
        <w:t>[Syllabus p. 2]</w:t>
      </w:r>
    </w:p>
    <w:p w14:paraId="0F9CEAB6" w14:textId="21C41C6C" w:rsidR="00BE292B" w:rsidRPr="0002633B" w:rsidRDefault="00BE292B" w:rsidP="00BE292B">
      <w:pPr>
        <w:pStyle w:val="ListParagraph"/>
        <w:numPr>
          <w:ilvl w:val="2"/>
          <w:numId w:val="2"/>
        </w:numPr>
        <w:rPr>
          <w:rFonts w:ascii="Times New Roman" w:hAnsi="Times New Roman" w:cs="Times New Roman"/>
          <w:sz w:val="24"/>
          <w:szCs w:val="24"/>
        </w:rPr>
      </w:pPr>
      <w:r w:rsidRPr="0002633B">
        <w:rPr>
          <w:rFonts w:ascii="Times New Roman" w:hAnsi="Times New Roman" w:cs="Times New Roman"/>
          <w:i/>
          <w:iCs/>
          <w:sz w:val="24"/>
          <w:szCs w:val="24"/>
        </w:rPr>
        <w:t>Recommendation</w:t>
      </w:r>
      <w:r w:rsidRPr="0002633B">
        <w:rPr>
          <w:rFonts w:ascii="Times New Roman" w:hAnsi="Times New Roman" w:cs="Times New Roman"/>
          <w:sz w:val="24"/>
          <w:szCs w:val="24"/>
        </w:rPr>
        <w:t xml:space="preserve">: Given the advanced nature of the course content and readings, it may be </w:t>
      </w:r>
      <w:r w:rsidR="00E041D3">
        <w:rPr>
          <w:rFonts w:ascii="Times New Roman" w:hAnsi="Times New Roman" w:cs="Times New Roman"/>
          <w:sz w:val="24"/>
          <w:szCs w:val="24"/>
        </w:rPr>
        <w:t>beneficial</w:t>
      </w:r>
      <w:r w:rsidRPr="0002633B">
        <w:rPr>
          <w:rFonts w:ascii="Times New Roman" w:hAnsi="Times New Roman" w:cs="Times New Roman"/>
          <w:sz w:val="24"/>
          <w:szCs w:val="24"/>
        </w:rPr>
        <w:t xml:space="preserve"> to include a reminder in the syllabus or </w:t>
      </w:r>
      <w:r w:rsidRPr="0002633B">
        <w:rPr>
          <w:rFonts w:ascii="Times New Roman" w:hAnsi="Times New Roman" w:cs="Times New Roman"/>
          <w:sz w:val="24"/>
          <w:szCs w:val="24"/>
        </w:rPr>
        <w:lastRenderedPageBreak/>
        <w:t>course description</w:t>
      </w:r>
      <w:r w:rsidR="00DA14EF">
        <w:rPr>
          <w:rFonts w:ascii="Times New Roman" w:hAnsi="Times New Roman" w:cs="Times New Roman"/>
          <w:sz w:val="24"/>
          <w:szCs w:val="24"/>
        </w:rPr>
        <w:t xml:space="preserve"> in curriculum.osu.edu</w:t>
      </w:r>
      <w:r w:rsidRPr="0002633B">
        <w:rPr>
          <w:rFonts w:ascii="Times New Roman" w:hAnsi="Times New Roman" w:cs="Times New Roman"/>
          <w:sz w:val="24"/>
          <w:szCs w:val="24"/>
        </w:rPr>
        <w:t xml:space="preserve"> </w:t>
      </w:r>
      <w:r w:rsidR="00DA14EF">
        <w:rPr>
          <w:rFonts w:ascii="Times New Roman" w:hAnsi="Times New Roman" w:cs="Times New Roman"/>
          <w:sz w:val="24"/>
          <w:szCs w:val="24"/>
        </w:rPr>
        <w:t xml:space="preserve">(so that students see it when they enroll) </w:t>
      </w:r>
      <w:r w:rsidRPr="0002633B">
        <w:rPr>
          <w:rFonts w:ascii="Times New Roman" w:hAnsi="Times New Roman" w:cs="Times New Roman"/>
          <w:sz w:val="24"/>
          <w:szCs w:val="24"/>
        </w:rPr>
        <w:t xml:space="preserve">that this course is not intended for lower-level students. </w:t>
      </w:r>
    </w:p>
    <w:p w14:paraId="0B3ECEAD" w14:textId="03DD902F" w:rsidR="00BE292B" w:rsidRDefault="003B7569" w:rsidP="00BE292B">
      <w:pPr>
        <w:pStyle w:val="ListParagraph"/>
        <w:numPr>
          <w:ilvl w:val="2"/>
          <w:numId w:val="2"/>
        </w:numPr>
        <w:rPr>
          <w:rFonts w:ascii="Times New Roman" w:hAnsi="Times New Roman" w:cs="Times New Roman"/>
          <w:sz w:val="24"/>
          <w:szCs w:val="24"/>
        </w:rPr>
      </w:pPr>
      <w:r w:rsidRPr="0002633B">
        <w:rPr>
          <w:rFonts w:ascii="Times New Roman" w:hAnsi="Times New Roman" w:cs="Times New Roman"/>
          <w:i/>
          <w:iCs/>
          <w:sz w:val="24"/>
          <w:szCs w:val="24"/>
        </w:rPr>
        <w:t>Recommendation</w:t>
      </w:r>
      <w:r w:rsidRPr="0002633B">
        <w:rPr>
          <w:rFonts w:ascii="Times New Roman" w:hAnsi="Times New Roman" w:cs="Times New Roman"/>
          <w:sz w:val="24"/>
          <w:szCs w:val="24"/>
        </w:rPr>
        <w:t xml:space="preserve">: The reviewing faculty recommend that the department consider condensing </w:t>
      </w:r>
      <w:r w:rsidR="00996583">
        <w:rPr>
          <w:rFonts w:ascii="Times New Roman" w:hAnsi="Times New Roman" w:cs="Times New Roman"/>
          <w:sz w:val="24"/>
          <w:szCs w:val="24"/>
        </w:rPr>
        <w:t>certain sections of the</w:t>
      </w:r>
      <w:r w:rsidRPr="0002633B">
        <w:rPr>
          <w:rFonts w:ascii="Times New Roman" w:hAnsi="Times New Roman" w:cs="Times New Roman"/>
          <w:sz w:val="24"/>
          <w:szCs w:val="24"/>
        </w:rPr>
        <w:t xml:space="preserve"> syllabus to</w:t>
      </w:r>
      <w:r w:rsidR="00FF0672">
        <w:rPr>
          <w:rFonts w:ascii="Times New Roman" w:hAnsi="Times New Roman" w:cs="Times New Roman"/>
          <w:sz w:val="24"/>
          <w:szCs w:val="24"/>
        </w:rPr>
        <w:t xml:space="preserve"> avoid repetition and</w:t>
      </w:r>
      <w:r w:rsidRPr="0002633B">
        <w:rPr>
          <w:rFonts w:ascii="Times New Roman" w:hAnsi="Times New Roman" w:cs="Times New Roman"/>
          <w:sz w:val="24"/>
          <w:szCs w:val="24"/>
        </w:rPr>
        <w:t xml:space="preserve"> make it more</w:t>
      </w:r>
      <w:r w:rsidR="00364C90">
        <w:rPr>
          <w:rFonts w:ascii="Times New Roman" w:hAnsi="Times New Roman" w:cs="Times New Roman"/>
          <w:sz w:val="24"/>
          <w:szCs w:val="24"/>
        </w:rPr>
        <w:t xml:space="preserve"> </w:t>
      </w:r>
      <w:r w:rsidR="00FF0672">
        <w:rPr>
          <w:rFonts w:ascii="Times New Roman" w:hAnsi="Times New Roman" w:cs="Times New Roman"/>
          <w:sz w:val="24"/>
          <w:szCs w:val="24"/>
        </w:rPr>
        <w:t>reader</w:t>
      </w:r>
      <w:r w:rsidR="00AF5753">
        <w:rPr>
          <w:rFonts w:ascii="Times New Roman" w:hAnsi="Times New Roman" w:cs="Times New Roman"/>
          <w:sz w:val="24"/>
          <w:szCs w:val="24"/>
        </w:rPr>
        <w:t>-</w:t>
      </w:r>
      <w:r w:rsidR="00FF0672">
        <w:rPr>
          <w:rFonts w:ascii="Times New Roman" w:hAnsi="Times New Roman" w:cs="Times New Roman"/>
          <w:sz w:val="24"/>
          <w:szCs w:val="24"/>
        </w:rPr>
        <w:t xml:space="preserve">friendly. </w:t>
      </w:r>
      <w:r w:rsidRPr="0002633B">
        <w:rPr>
          <w:rFonts w:ascii="Times New Roman" w:hAnsi="Times New Roman" w:cs="Times New Roman"/>
          <w:sz w:val="24"/>
          <w:szCs w:val="24"/>
        </w:rPr>
        <w:t xml:space="preserve">While the level of detail is appreciated, it may be overwhelming for students. </w:t>
      </w:r>
    </w:p>
    <w:p w14:paraId="571DA8E4" w14:textId="2BC94C1B" w:rsidR="005A2F55" w:rsidRPr="005A2F55" w:rsidRDefault="005A2F55" w:rsidP="005A2F55">
      <w:pPr>
        <w:pStyle w:val="ListParagraph"/>
        <w:numPr>
          <w:ilvl w:val="2"/>
          <w:numId w:val="2"/>
        </w:numPr>
        <w:rPr>
          <w:rFonts w:ascii="Times New Roman" w:hAnsi="Times New Roman" w:cs="Times New Roman"/>
          <w:sz w:val="24"/>
          <w:szCs w:val="24"/>
        </w:rPr>
      </w:pPr>
      <w:r w:rsidRPr="0002633B">
        <w:rPr>
          <w:rFonts w:ascii="Times New Roman" w:hAnsi="Times New Roman" w:cs="Times New Roman"/>
          <w:i/>
          <w:iCs/>
          <w:sz w:val="24"/>
          <w:szCs w:val="24"/>
        </w:rPr>
        <w:t>Recommendation</w:t>
      </w:r>
      <w:r w:rsidRPr="0002633B">
        <w:rPr>
          <w:rFonts w:ascii="Times New Roman" w:hAnsi="Times New Roman" w:cs="Times New Roman"/>
          <w:sz w:val="24"/>
          <w:szCs w:val="24"/>
        </w:rPr>
        <w:t xml:space="preserve">: The reviewing faculty echo the TAG and find the use of the term “medicine” in the course title to be possibly misleading to students. </w:t>
      </w:r>
    </w:p>
    <w:p w14:paraId="3EC7D707" w14:textId="58C35C15" w:rsidR="003B7569" w:rsidRPr="0002633B" w:rsidRDefault="003B7569" w:rsidP="00BE292B">
      <w:pPr>
        <w:pStyle w:val="ListParagraph"/>
        <w:numPr>
          <w:ilvl w:val="2"/>
          <w:numId w:val="2"/>
        </w:numPr>
        <w:rPr>
          <w:rFonts w:ascii="Times New Roman" w:hAnsi="Times New Roman" w:cs="Times New Roman"/>
          <w:sz w:val="24"/>
          <w:szCs w:val="24"/>
        </w:rPr>
      </w:pPr>
      <w:r w:rsidRPr="0002633B">
        <w:rPr>
          <w:rFonts w:ascii="Times New Roman" w:hAnsi="Times New Roman" w:cs="Times New Roman"/>
          <w:sz w:val="24"/>
          <w:szCs w:val="24"/>
        </w:rPr>
        <w:t xml:space="preserve">Nagar, Andridge; unanimously approved with one comment and </w:t>
      </w:r>
      <w:r w:rsidRPr="0002633B">
        <w:rPr>
          <w:rFonts w:ascii="Times New Roman" w:hAnsi="Times New Roman" w:cs="Times New Roman"/>
          <w:i/>
          <w:iCs/>
          <w:sz w:val="24"/>
          <w:szCs w:val="24"/>
        </w:rPr>
        <w:t>four</w:t>
      </w:r>
      <w:r w:rsidRPr="0002633B">
        <w:rPr>
          <w:rFonts w:ascii="Times New Roman" w:hAnsi="Times New Roman" w:cs="Times New Roman"/>
          <w:sz w:val="24"/>
          <w:szCs w:val="24"/>
        </w:rPr>
        <w:t xml:space="preserve"> </w:t>
      </w:r>
      <w:r w:rsidRPr="0002633B">
        <w:rPr>
          <w:rFonts w:ascii="Times New Roman" w:hAnsi="Times New Roman" w:cs="Times New Roman"/>
          <w:i/>
          <w:iCs/>
          <w:sz w:val="24"/>
          <w:szCs w:val="24"/>
        </w:rPr>
        <w:t>recommendations</w:t>
      </w:r>
      <w:r w:rsidRPr="0002633B">
        <w:rPr>
          <w:rFonts w:ascii="Times New Roman" w:hAnsi="Times New Roman" w:cs="Times New Roman"/>
          <w:sz w:val="24"/>
          <w:szCs w:val="24"/>
        </w:rPr>
        <w:t xml:space="preserve">. </w:t>
      </w:r>
    </w:p>
    <w:p w14:paraId="64227DB5" w14:textId="67FE0B77" w:rsidR="003B7569" w:rsidRPr="0002633B" w:rsidRDefault="003B7569" w:rsidP="003B7569">
      <w:pPr>
        <w:pStyle w:val="ListParagraph"/>
        <w:numPr>
          <w:ilvl w:val="1"/>
          <w:numId w:val="2"/>
        </w:numPr>
        <w:rPr>
          <w:rFonts w:ascii="Times New Roman" w:hAnsi="Times New Roman" w:cs="Times New Roman"/>
          <w:sz w:val="24"/>
          <w:szCs w:val="24"/>
        </w:rPr>
      </w:pPr>
      <w:r w:rsidRPr="0002633B">
        <w:rPr>
          <w:rFonts w:ascii="Times New Roman" w:hAnsi="Times New Roman" w:cs="Times New Roman"/>
          <w:sz w:val="24"/>
          <w:szCs w:val="24"/>
        </w:rPr>
        <w:t>High-Impact Practice: Research and Creative Inquiry</w:t>
      </w:r>
    </w:p>
    <w:p w14:paraId="7181C3A2" w14:textId="3CC93E7B" w:rsidR="003B7569" w:rsidRPr="0002633B" w:rsidRDefault="003B7569" w:rsidP="003B7569">
      <w:pPr>
        <w:pStyle w:val="ListParagraph"/>
        <w:numPr>
          <w:ilvl w:val="2"/>
          <w:numId w:val="2"/>
        </w:numPr>
        <w:rPr>
          <w:rFonts w:ascii="Times New Roman" w:hAnsi="Times New Roman" w:cs="Times New Roman"/>
          <w:sz w:val="24"/>
          <w:szCs w:val="24"/>
        </w:rPr>
      </w:pPr>
      <w:r w:rsidRPr="0002633B">
        <w:rPr>
          <w:rFonts w:ascii="Times New Roman" w:hAnsi="Times New Roman" w:cs="Times New Roman"/>
          <w:sz w:val="24"/>
          <w:szCs w:val="24"/>
        </w:rPr>
        <w:t xml:space="preserve">Nagar, Andridge; unanimously approved. </w:t>
      </w:r>
    </w:p>
    <w:p w14:paraId="1B32C42C" w14:textId="3BE738C5" w:rsidR="00DE1ACD" w:rsidRPr="0002633B" w:rsidRDefault="00D748E4" w:rsidP="00D748E4">
      <w:pPr>
        <w:pStyle w:val="ListParagraph"/>
        <w:numPr>
          <w:ilvl w:val="0"/>
          <w:numId w:val="2"/>
        </w:numPr>
        <w:rPr>
          <w:rFonts w:ascii="Times New Roman" w:hAnsi="Times New Roman" w:cs="Times New Roman"/>
          <w:sz w:val="24"/>
          <w:szCs w:val="24"/>
        </w:rPr>
      </w:pPr>
      <w:r w:rsidRPr="0002633B">
        <w:rPr>
          <w:rFonts w:ascii="Times New Roman" w:hAnsi="Times New Roman" w:cs="Times New Roman"/>
          <w:sz w:val="24"/>
          <w:szCs w:val="24"/>
        </w:rPr>
        <w:t>Earth Science 5242 (existing course requesting GEN Theme Lived Environments with Global and Intercultural Learning: Abroad, Away, or Virtual HIP)</w:t>
      </w:r>
    </w:p>
    <w:p w14:paraId="40A765C4" w14:textId="0ACA1FA4" w:rsidR="00D748E4" w:rsidRPr="0002633B" w:rsidRDefault="003B7569" w:rsidP="00D748E4">
      <w:pPr>
        <w:pStyle w:val="ListParagraph"/>
        <w:numPr>
          <w:ilvl w:val="1"/>
          <w:numId w:val="2"/>
        </w:numPr>
        <w:rPr>
          <w:rFonts w:ascii="Times New Roman" w:hAnsi="Times New Roman" w:cs="Times New Roman"/>
          <w:sz w:val="24"/>
          <w:szCs w:val="24"/>
        </w:rPr>
      </w:pPr>
      <w:r w:rsidRPr="0002633B">
        <w:rPr>
          <w:rFonts w:ascii="Times New Roman" w:hAnsi="Times New Roman" w:cs="Times New Roman"/>
          <w:sz w:val="24"/>
          <w:szCs w:val="24"/>
        </w:rPr>
        <w:t xml:space="preserve">Theme Advisory Group: Lived Environments </w:t>
      </w:r>
    </w:p>
    <w:p w14:paraId="54F7F2E4" w14:textId="132607F5" w:rsidR="003B7569" w:rsidRPr="0002633B" w:rsidRDefault="003B7569" w:rsidP="003B7569">
      <w:pPr>
        <w:pStyle w:val="ListParagraph"/>
        <w:numPr>
          <w:ilvl w:val="2"/>
          <w:numId w:val="2"/>
        </w:numPr>
        <w:rPr>
          <w:rFonts w:ascii="Times New Roman" w:hAnsi="Times New Roman" w:cs="Times New Roman"/>
          <w:sz w:val="24"/>
          <w:szCs w:val="24"/>
        </w:rPr>
      </w:pPr>
      <w:r w:rsidRPr="0002633B">
        <w:rPr>
          <w:rFonts w:ascii="Times New Roman" w:hAnsi="Times New Roman" w:cs="Times New Roman"/>
          <w:b/>
          <w:bCs/>
          <w:sz w:val="24"/>
          <w:szCs w:val="24"/>
        </w:rPr>
        <w:t>Contingency</w:t>
      </w:r>
      <w:r w:rsidRPr="0002633B">
        <w:rPr>
          <w:rFonts w:ascii="Times New Roman" w:hAnsi="Times New Roman" w:cs="Times New Roman"/>
          <w:sz w:val="24"/>
          <w:szCs w:val="24"/>
        </w:rPr>
        <w:t>: The reviewing faculty request that the syllabus more explicitly align the Theme specific ELOs (3.1, 3.2,</w:t>
      </w:r>
      <w:r w:rsidR="00C11FB3">
        <w:rPr>
          <w:rFonts w:ascii="Times New Roman" w:hAnsi="Times New Roman" w:cs="Times New Roman"/>
          <w:sz w:val="24"/>
          <w:szCs w:val="24"/>
        </w:rPr>
        <w:t xml:space="preserve"> 4.1, 4.2, &amp; 4.3</w:t>
      </w:r>
      <w:r w:rsidRPr="0002633B">
        <w:rPr>
          <w:rFonts w:ascii="Times New Roman" w:hAnsi="Times New Roman" w:cs="Times New Roman"/>
          <w:sz w:val="24"/>
          <w:szCs w:val="24"/>
        </w:rPr>
        <w:t>) to course assignment descriptions so that it is clear to students how assignments will help them recognize human-environment interactions. Additionally, the faculty request that the syllabus topics maintain a balanced focus on both human impact and environmental elements</w:t>
      </w:r>
      <w:r w:rsidR="00272D23" w:rsidRPr="0002633B">
        <w:rPr>
          <w:rFonts w:ascii="Times New Roman" w:hAnsi="Times New Roman" w:cs="Times New Roman"/>
          <w:sz w:val="24"/>
          <w:szCs w:val="24"/>
        </w:rPr>
        <w:t xml:space="preserve">. </w:t>
      </w:r>
    </w:p>
    <w:p w14:paraId="0EC9B098" w14:textId="3A1125F2" w:rsidR="00272D23" w:rsidRPr="0002633B" w:rsidRDefault="00272D23" w:rsidP="003B7569">
      <w:pPr>
        <w:pStyle w:val="ListParagraph"/>
        <w:numPr>
          <w:ilvl w:val="2"/>
          <w:numId w:val="2"/>
        </w:numPr>
        <w:rPr>
          <w:rFonts w:ascii="Times New Roman" w:hAnsi="Times New Roman" w:cs="Times New Roman"/>
          <w:sz w:val="24"/>
          <w:szCs w:val="24"/>
        </w:rPr>
      </w:pPr>
      <w:r w:rsidRPr="0002633B">
        <w:rPr>
          <w:rFonts w:ascii="Times New Roman" w:hAnsi="Times New Roman" w:cs="Times New Roman"/>
          <w:b/>
          <w:bCs/>
          <w:sz w:val="24"/>
          <w:szCs w:val="24"/>
        </w:rPr>
        <w:t>Contingency</w:t>
      </w:r>
      <w:r w:rsidRPr="0002633B">
        <w:rPr>
          <w:rFonts w:ascii="Times New Roman" w:hAnsi="Times New Roman" w:cs="Times New Roman"/>
          <w:sz w:val="24"/>
          <w:szCs w:val="24"/>
        </w:rPr>
        <w:t xml:space="preserve">: The reviewing faculty request that the course allow for more collaborative interactions (e.g., peer reviews) to foster a sense of community among students and promote deeper reflection. </w:t>
      </w:r>
    </w:p>
    <w:p w14:paraId="204D1CD7" w14:textId="308DB28C" w:rsidR="00272D23" w:rsidRPr="0002633B" w:rsidRDefault="00272D23" w:rsidP="003B7569">
      <w:pPr>
        <w:pStyle w:val="ListParagraph"/>
        <w:numPr>
          <w:ilvl w:val="2"/>
          <w:numId w:val="2"/>
        </w:numPr>
        <w:rPr>
          <w:rFonts w:ascii="Times New Roman" w:hAnsi="Times New Roman" w:cs="Times New Roman"/>
          <w:sz w:val="24"/>
          <w:szCs w:val="24"/>
        </w:rPr>
      </w:pPr>
      <w:r w:rsidRPr="0002633B">
        <w:rPr>
          <w:rFonts w:ascii="Times New Roman" w:hAnsi="Times New Roman" w:cs="Times New Roman"/>
          <w:sz w:val="24"/>
          <w:szCs w:val="24"/>
        </w:rPr>
        <w:t xml:space="preserve">Unanimously approved with </w:t>
      </w:r>
      <w:r w:rsidR="00DA14EF">
        <w:rPr>
          <w:rFonts w:ascii="Times New Roman" w:hAnsi="Times New Roman" w:cs="Times New Roman"/>
          <w:b/>
          <w:bCs/>
          <w:sz w:val="24"/>
          <w:szCs w:val="24"/>
        </w:rPr>
        <w:t>two</w:t>
      </w:r>
      <w:r w:rsidRPr="0002633B">
        <w:rPr>
          <w:rFonts w:ascii="Times New Roman" w:hAnsi="Times New Roman" w:cs="Times New Roman"/>
          <w:sz w:val="24"/>
          <w:szCs w:val="24"/>
        </w:rPr>
        <w:t xml:space="preserve"> </w:t>
      </w:r>
      <w:r w:rsidRPr="0002633B">
        <w:rPr>
          <w:rFonts w:ascii="Times New Roman" w:hAnsi="Times New Roman" w:cs="Times New Roman"/>
          <w:b/>
          <w:bCs/>
          <w:sz w:val="24"/>
          <w:szCs w:val="24"/>
        </w:rPr>
        <w:t>contingencies</w:t>
      </w:r>
      <w:r w:rsidR="007001FE">
        <w:rPr>
          <w:rFonts w:ascii="Times New Roman" w:hAnsi="Times New Roman" w:cs="Times New Roman"/>
          <w:sz w:val="24"/>
          <w:szCs w:val="24"/>
        </w:rPr>
        <w:t xml:space="preserve">. </w:t>
      </w:r>
    </w:p>
    <w:p w14:paraId="4C8F476D" w14:textId="0EDE6A3B" w:rsidR="00272D23" w:rsidRPr="0002633B" w:rsidRDefault="00272D23" w:rsidP="00272D23">
      <w:pPr>
        <w:pStyle w:val="ListParagraph"/>
        <w:numPr>
          <w:ilvl w:val="1"/>
          <w:numId w:val="2"/>
        </w:numPr>
        <w:rPr>
          <w:rFonts w:ascii="Times New Roman" w:hAnsi="Times New Roman" w:cs="Times New Roman"/>
          <w:sz w:val="24"/>
          <w:szCs w:val="24"/>
        </w:rPr>
      </w:pPr>
      <w:r w:rsidRPr="0002633B">
        <w:rPr>
          <w:rFonts w:ascii="Times New Roman" w:hAnsi="Times New Roman" w:cs="Times New Roman"/>
          <w:sz w:val="24"/>
          <w:szCs w:val="24"/>
        </w:rPr>
        <w:t xml:space="preserve">Themes Subcommittee </w:t>
      </w:r>
    </w:p>
    <w:p w14:paraId="1EDA505B" w14:textId="5F85FF44" w:rsidR="00272D23" w:rsidRPr="0002633B" w:rsidRDefault="00CD21D1" w:rsidP="00272D23">
      <w:pPr>
        <w:pStyle w:val="ListParagraph"/>
        <w:numPr>
          <w:ilvl w:val="2"/>
          <w:numId w:val="2"/>
        </w:numPr>
        <w:rPr>
          <w:rFonts w:ascii="Times New Roman" w:hAnsi="Times New Roman" w:cs="Times New Roman"/>
          <w:sz w:val="24"/>
          <w:szCs w:val="24"/>
        </w:rPr>
      </w:pPr>
      <w:r w:rsidRPr="00A97AAD">
        <w:rPr>
          <w:rFonts w:ascii="Times New Roman" w:hAnsi="Times New Roman" w:cs="Times New Roman"/>
          <w:b/>
          <w:bCs/>
          <w:sz w:val="24"/>
          <w:szCs w:val="24"/>
        </w:rPr>
        <w:t>Contingency</w:t>
      </w:r>
      <w:r w:rsidRPr="0002633B">
        <w:rPr>
          <w:rFonts w:ascii="Times New Roman" w:hAnsi="Times New Roman" w:cs="Times New Roman"/>
          <w:sz w:val="24"/>
          <w:szCs w:val="24"/>
        </w:rPr>
        <w:t xml:space="preserve">: The reviewing faculty request that the </w:t>
      </w:r>
      <w:r w:rsidR="00E64DE0">
        <w:rPr>
          <w:rFonts w:ascii="Times New Roman" w:hAnsi="Times New Roman" w:cs="Times New Roman"/>
          <w:sz w:val="24"/>
          <w:szCs w:val="24"/>
        </w:rPr>
        <w:t>School of Earth Sciences</w:t>
      </w:r>
      <w:r w:rsidR="00E64DE0" w:rsidRPr="0002633B">
        <w:rPr>
          <w:rFonts w:ascii="Times New Roman" w:hAnsi="Times New Roman" w:cs="Times New Roman"/>
          <w:sz w:val="24"/>
          <w:szCs w:val="24"/>
        </w:rPr>
        <w:t xml:space="preserve"> </w:t>
      </w:r>
      <w:r w:rsidRPr="0002633B">
        <w:rPr>
          <w:rFonts w:ascii="Times New Roman" w:hAnsi="Times New Roman" w:cs="Times New Roman"/>
          <w:sz w:val="24"/>
          <w:szCs w:val="24"/>
        </w:rPr>
        <w:t>provide an explanation how the</w:t>
      </w:r>
      <w:r w:rsidR="007001FE">
        <w:rPr>
          <w:rFonts w:ascii="Times New Roman" w:hAnsi="Times New Roman" w:cs="Times New Roman"/>
          <w:sz w:val="24"/>
          <w:szCs w:val="24"/>
        </w:rPr>
        <w:t xml:space="preserve"> </w:t>
      </w:r>
      <w:r w:rsidR="00DA14EF">
        <w:rPr>
          <w:rFonts w:ascii="Times New Roman" w:hAnsi="Times New Roman" w:cs="Times New Roman"/>
          <w:sz w:val="24"/>
          <w:szCs w:val="24"/>
        </w:rPr>
        <w:t>4-credit</w:t>
      </w:r>
      <w:r w:rsidRPr="0002633B">
        <w:rPr>
          <w:rFonts w:ascii="Times New Roman" w:hAnsi="Times New Roman" w:cs="Times New Roman"/>
          <w:sz w:val="24"/>
          <w:szCs w:val="24"/>
        </w:rPr>
        <w:t xml:space="preserve"> hour requirement </w:t>
      </w:r>
      <w:r w:rsidR="007001FE">
        <w:rPr>
          <w:rFonts w:ascii="Times New Roman" w:hAnsi="Times New Roman" w:cs="Times New Roman"/>
          <w:sz w:val="24"/>
          <w:szCs w:val="24"/>
        </w:rPr>
        <w:t>will be met</w:t>
      </w:r>
      <w:r w:rsidRPr="0002633B">
        <w:rPr>
          <w:rFonts w:ascii="Times New Roman" w:hAnsi="Times New Roman" w:cs="Times New Roman"/>
          <w:sz w:val="24"/>
          <w:szCs w:val="24"/>
        </w:rPr>
        <w:t xml:space="preserve">, particularly given that </w:t>
      </w:r>
      <w:r w:rsidR="007001FE">
        <w:rPr>
          <w:rFonts w:ascii="Times New Roman" w:hAnsi="Times New Roman" w:cs="Times New Roman"/>
          <w:sz w:val="24"/>
          <w:szCs w:val="24"/>
        </w:rPr>
        <w:t>the course</w:t>
      </w:r>
      <w:r w:rsidRPr="0002633B">
        <w:rPr>
          <w:rFonts w:ascii="Times New Roman" w:hAnsi="Times New Roman" w:cs="Times New Roman"/>
          <w:sz w:val="24"/>
          <w:szCs w:val="24"/>
        </w:rPr>
        <w:t xml:space="preserve"> only meets for 2 hours a week</w:t>
      </w:r>
      <w:r w:rsidR="009B5EC6">
        <w:rPr>
          <w:rFonts w:ascii="Times New Roman" w:hAnsi="Times New Roman" w:cs="Times New Roman"/>
          <w:sz w:val="24"/>
          <w:szCs w:val="24"/>
        </w:rPr>
        <w:t xml:space="preserve"> during the regular semester</w:t>
      </w:r>
      <w:r w:rsidRPr="0002633B">
        <w:rPr>
          <w:rFonts w:ascii="Times New Roman" w:hAnsi="Times New Roman" w:cs="Times New Roman"/>
          <w:sz w:val="24"/>
          <w:szCs w:val="24"/>
        </w:rPr>
        <w:t>. It is necessary to clarify how instructor</w:t>
      </w:r>
      <w:r w:rsidR="009B5EC6">
        <w:rPr>
          <w:rFonts w:ascii="Times New Roman" w:hAnsi="Times New Roman" w:cs="Times New Roman"/>
          <w:sz w:val="24"/>
          <w:szCs w:val="24"/>
        </w:rPr>
        <w:t>-</w:t>
      </w:r>
      <w:r w:rsidRPr="0002633B">
        <w:rPr>
          <w:rFonts w:ascii="Times New Roman" w:hAnsi="Times New Roman" w:cs="Times New Roman"/>
          <w:sz w:val="24"/>
          <w:szCs w:val="24"/>
        </w:rPr>
        <w:t xml:space="preserve">led activities and/or lectures during the trip will contribute to the overall credit hour allocation. The reviewing faculty ask </w:t>
      </w:r>
      <w:r w:rsidR="00163AA4">
        <w:rPr>
          <w:rFonts w:ascii="Times New Roman" w:hAnsi="Times New Roman" w:cs="Times New Roman"/>
          <w:sz w:val="24"/>
          <w:szCs w:val="24"/>
        </w:rPr>
        <w:t xml:space="preserve">for details of how </w:t>
      </w:r>
      <w:r w:rsidRPr="0002633B">
        <w:rPr>
          <w:rFonts w:ascii="Times New Roman" w:hAnsi="Times New Roman" w:cs="Times New Roman"/>
          <w:sz w:val="24"/>
          <w:szCs w:val="24"/>
        </w:rPr>
        <w:t xml:space="preserve">the out-of-class learning experiences will supplement the in-class sessions and fulfill the </w:t>
      </w:r>
      <w:r w:rsidR="009B5EC6">
        <w:rPr>
          <w:rFonts w:ascii="Times New Roman" w:hAnsi="Times New Roman" w:cs="Times New Roman"/>
          <w:sz w:val="24"/>
          <w:szCs w:val="24"/>
        </w:rPr>
        <w:t xml:space="preserve">remaining 2 </w:t>
      </w:r>
      <w:r w:rsidRPr="0002633B">
        <w:rPr>
          <w:rFonts w:ascii="Times New Roman" w:hAnsi="Times New Roman" w:cs="Times New Roman"/>
          <w:sz w:val="24"/>
          <w:szCs w:val="24"/>
        </w:rPr>
        <w:t>credit hour requirement.</w:t>
      </w:r>
      <w:r w:rsidR="00163AA4">
        <w:rPr>
          <w:rFonts w:ascii="Times New Roman" w:hAnsi="Times New Roman" w:cs="Times New Roman"/>
          <w:sz w:val="24"/>
          <w:szCs w:val="24"/>
        </w:rPr>
        <w:t xml:space="preserve"> </w:t>
      </w:r>
      <w:r w:rsidR="009B5EC6">
        <w:rPr>
          <w:rFonts w:ascii="Times New Roman" w:hAnsi="Times New Roman" w:cs="Times New Roman"/>
          <w:sz w:val="24"/>
          <w:szCs w:val="24"/>
        </w:rPr>
        <w:t>The</w:t>
      </w:r>
      <w:r w:rsidR="00163AA4">
        <w:rPr>
          <w:rFonts w:ascii="Times New Roman" w:hAnsi="Times New Roman" w:cs="Times New Roman"/>
          <w:sz w:val="24"/>
          <w:szCs w:val="24"/>
        </w:rPr>
        <w:t xml:space="preserve"> credit allocation guidelines for </w:t>
      </w:r>
      <w:r w:rsidR="00805ADC">
        <w:rPr>
          <w:rFonts w:ascii="Times New Roman" w:hAnsi="Times New Roman" w:cs="Times New Roman"/>
          <w:sz w:val="24"/>
          <w:szCs w:val="24"/>
        </w:rPr>
        <w:t>e</w:t>
      </w:r>
      <w:r w:rsidR="00163AA4">
        <w:rPr>
          <w:rFonts w:ascii="Times New Roman" w:hAnsi="Times New Roman" w:cs="Times New Roman"/>
          <w:sz w:val="24"/>
          <w:szCs w:val="24"/>
        </w:rPr>
        <w:t xml:space="preserve">ducation </w:t>
      </w:r>
      <w:r w:rsidR="00805ADC">
        <w:rPr>
          <w:rFonts w:ascii="Times New Roman" w:hAnsi="Times New Roman" w:cs="Times New Roman"/>
          <w:sz w:val="24"/>
          <w:szCs w:val="24"/>
        </w:rPr>
        <w:t>a</w:t>
      </w:r>
      <w:r w:rsidR="00163AA4">
        <w:rPr>
          <w:rFonts w:ascii="Times New Roman" w:hAnsi="Times New Roman" w:cs="Times New Roman"/>
          <w:sz w:val="24"/>
          <w:szCs w:val="24"/>
        </w:rPr>
        <w:t xml:space="preserve">broad </w:t>
      </w:r>
      <w:r w:rsidR="00BF53D6">
        <w:rPr>
          <w:rFonts w:ascii="Times New Roman" w:hAnsi="Times New Roman" w:cs="Times New Roman"/>
          <w:sz w:val="24"/>
          <w:szCs w:val="24"/>
        </w:rPr>
        <w:t>p</w:t>
      </w:r>
      <w:r w:rsidR="00163AA4">
        <w:rPr>
          <w:rFonts w:ascii="Times New Roman" w:hAnsi="Times New Roman" w:cs="Times New Roman"/>
          <w:sz w:val="24"/>
          <w:szCs w:val="24"/>
        </w:rPr>
        <w:t xml:space="preserve">rograms can be found on the </w:t>
      </w:r>
      <w:hyperlink r:id="rId6" w:history="1">
        <w:r w:rsidR="00163AA4" w:rsidRPr="00163AA4">
          <w:rPr>
            <w:rStyle w:val="Hyperlink"/>
            <w:rFonts w:ascii="Times New Roman" w:hAnsi="Times New Roman" w:cs="Times New Roman"/>
            <w:sz w:val="24"/>
            <w:szCs w:val="24"/>
          </w:rPr>
          <w:t>Arts and Sciences Curriculum and Assessment Services website</w:t>
        </w:r>
      </w:hyperlink>
      <w:r w:rsidR="00163AA4">
        <w:rPr>
          <w:rFonts w:ascii="Times New Roman" w:hAnsi="Times New Roman" w:cs="Times New Roman"/>
          <w:sz w:val="24"/>
          <w:szCs w:val="24"/>
        </w:rPr>
        <w:t xml:space="preserve">. </w:t>
      </w:r>
    </w:p>
    <w:p w14:paraId="3C30E9BD" w14:textId="3FB7B517" w:rsidR="00CD21D1" w:rsidRPr="0002633B" w:rsidRDefault="00CD21D1" w:rsidP="00272D23">
      <w:pPr>
        <w:pStyle w:val="ListParagraph"/>
        <w:numPr>
          <w:ilvl w:val="2"/>
          <w:numId w:val="2"/>
        </w:numPr>
        <w:rPr>
          <w:rFonts w:ascii="Times New Roman" w:hAnsi="Times New Roman" w:cs="Times New Roman"/>
          <w:sz w:val="24"/>
          <w:szCs w:val="24"/>
        </w:rPr>
      </w:pPr>
      <w:r w:rsidRPr="00BF53D6">
        <w:rPr>
          <w:rFonts w:ascii="Times New Roman" w:hAnsi="Times New Roman" w:cs="Times New Roman"/>
          <w:i/>
          <w:iCs/>
          <w:sz w:val="24"/>
          <w:szCs w:val="24"/>
        </w:rPr>
        <w:t>Recommendation</w:t>
      </w:r>
      <w:r w:rsidRPr="0002633B">
        <w:rPr>
          <w:rFonts w:ascii="Times New Roman" w:hAnsi="Times New Roman" w:cs="Times New Roman"/>
          <w:sz w:val="24"/>
          <w:szCs w:val="24"/>
        </w:rPr>
        <w:t xml:space="preserve">: The reviewing faculty recommend that the week abroad be better integrated </w:t>
      </w:r>
      <w:r w:rsidR="00BF53D6">
        <w:rPr>
          <w:rFonts w:ascii="Times New Roman" w:hAnsi="Times New Roman" w:cs="Times New Roman"/>
          <w:sz w:val="24"/>
          <w:szCs w:val="24"/>
        </w:rPr>
        <w:t>in</w:t>
      </w:r>
      <w:r w:rsidRPr="0002633B">
        <w:rPr>
          <w:rFonts w:ascii="Times New Roman" w:hAnsi="Times New Roman" w:cs="Times New Roman"/>
          <w:sz w:val="24"/>
          <w:szCs w:val="24"/>
        </w:rPr>
        <w:t xml:space="preserve"> the weeks before and after the trip</w:t>
      </w:r>
      <w:r w:rsidR="00863A31" w:rsidRPr="0002633B">
        <w:rPr>
          <w:rFonts w:ascii="Times New Roman" w:hAnsi="Times New Roman" w:cs="Times New Roman"/>
          <w:sz w:val="24"/>
          <w:szCs w:val="24"/>
        </w:rPr>
        <w:t>, and</w:t>
      </w:r>
      <w:r w:rsidRPr="0002633B">
        <w:rPr>
          <w:rFonts w:ascii="Times New Roman" w:hAnsi="Times New Roman" w:cs="Times New Roman"/>
          <w:sz w:val="24"/>
          <w:szCs w:val="24"/>
        </w:rPr>
        <w:t xml:space="preserve"> that the in-class activities be structure</w:t>
      </w:r>
      <w:r w:rsidR="00BF53D6">
        <w:rPr>
          <w:rFonts w:ascii="Times New Roman" w:hAnsi="Times New Roman" w:cs="Times New Roman"/>
          <w:sz w:val="24"/>
          <w:szCs w:val="24"/>
        </w:rPr>
        <w:t>d</w:t>
      </w:r>
      <w:r w:rsidRPr="0002633B">
        <w:rPr>
          <w:rFonts w:ascii="Times New Roman" w:hAnsi="Times New Roman" w:cs="Times New Roman"/>
          <w:sz w:val="24"/>
          <w:szCs w:val="24"/>
        </w:rPr>
        <w:t xml:space="preserve"> to challenge students in a more advanced way. For example, the report is completed beforehand and does not fully incorporate the experiences or insights gained during the fieldwork. The faculty recommend having students complete the report after the trip, </w:t>
      </w:r>
      <w:r w:rsidRPr="0002633B">
        <w:rPr>
          <w:rFonts w:ascii="Times New Roman" w:hAnsi="Times New Roman" w:cs="Times New Roman"/>
          <w:sz w:val="24"/>
          <w:szCs w:val="24"/>
        </w:rPr>
        <w:lastRenderedPageBreak/>
        <w:t xml:space="preserve">allowing them to reflect on their experiences and establish a meaningful connection. </w:t>
      </w:r>
    </w:p>
    <w:p w14:paraId="558EFC64" w14:textId="329EB184" w:rsidR="00E8590D" w:rsidRPr="0002633B" w:rsidRDefault="00E8590D" w:rsidP="00E8590D">
      <w:pPr>
        <w:pStyle w:val="ListParagraph"/>
        <w:numPr>
          <w:ilvl w:val="2"/>
          <w:numId w:val="2"/>
        </w:numPr>
        <w:rPr>
          <w:rFonts w:ascii="Times New Roman" w:hAnsi="Times New Roman" w:cs="Times New Roman"/>
          <w:sz w:val="24"/>
          <w:szCs w:val="24"/>
        </w:rPr>
      </w:pPr>
      <w:r w:rsidRPr="00BF53D6">
        <w:rPr>
          <w:rFonts w:ascii="Times New Roman" w:hAnsi="Times New Roman" w:cs="Times New Roman"/>
          <w:i/>
          <w:iCs/>
          <w:sz w:val="24"/>
          <w:szCs w:val="24"/>
        </w:rPr>
        <w:t>Recommendation</w:t>
      </w:r>
      <w:r w:rsidRPr="0002633B">
        <w:rPr>
          <w:rFonts w:ascii="Times New Roman" w:hAnsi="Times New Roman" w:cs="Times New Roman"/>
          <w:sz w:val="24"/>
          <w:szCs w:val="24"/>
        </w:rPr>
        <w:t xml:space="preserve">: The Subcommittee </w:t>
      </w:r>
      <w:r w:rsidR="004F2372" w:rsidRPr="0002633B">
        <w:rPr>
          <w:rFonts w:ascii="Times New Roman" w:hAnsi="Times New Roman" w:cs="Times New Roman"/>
          <w:sz w:val="24"/>
          <w:szCs w:val="24"/>
        </w:rPr>
        <w:t>recommends</w:t>
      </w:r>
      <w:r w:rsidRPr="0002633B">
        <w:rPr>
          <w:rFonts w:ascii="Times New Roman" w:hAnsi="Times New Roman" w:cs="Times New Roman"/>
          <w:sz w:val="24"/>
          <w:szCs w:val="24"/>
        </w:rPr>
        <w:t xml:space="preserve"> that the </w:t>
      </w:r>
      <w:r w:rsidR="009B5EC6">
        <w:rPr>
          <w:rFonts w:ascii="Times New Roman" w:hAnsi="Times New Roman" w:cs="Times New Roman"/>
          <w:sz w:val="24"/>
          <w:szCs w:val="24"/>
        </w:rPr>
        <w:t xml:space="preserve">School of Earth Sciences </w:t>
      </w:r>
      <w:r w:rsidRPr="0002633B">
        <w:rPr>
          <w:rFonts w:ascii="Times New Roman" w:hAnsi="Times New Roman" w:cs="Times New Roman"/>
          <w:sz w:val="24"/>
          <w:szCs w:val="24"/>
        </w:rPr>
        <w:t>ensure that the reference to the</w:t>
      </w:r>
      <w:r w:rsidRPr="0002633B">
        <w:rPr>
          <w:rFonts w:ascii="Times New Roman" w:hAnsi="Times New Roman" w:cs="Times New Roman"/>
          <w:b/>
          <w:bCs/>
          <w:sz w:val="24"/>
          <w:szCs w:val="24"/>
        </w:rPr>
        <w:t> </w:t>
      </w:r>
      <w:hyperlink r:id="rId7" w:history="1">
        <w:r w:rsidRPr="0002633B">
          <w:rPr>
            <w:rStyle w:val="Hyperlink"/>
            <w:rFonts w:ascii="Times New Roman" w:hAnsi="Times New Roman" w:cs="Times New Roman"/>
            <w:b/>
            <w:bCs/>
            <w:sz w:val="24"/>
            <w:szCs w:val="24"/>
          </w:rPr>
          <w:t>Office of Institutional Equity</w:t>
        </w:r>
      </w:hyperlink>
      <w:r w:rsidRPr="0002633B">
        <w:rPr>
          <w:rFonts w:ascii="Times New Roman" w:hAnsi="Times New Roman" w:cs="Times New Roman"/>
          <w:sz w:val="24"/>
          <w:szCs w:val="24"/>
        </w:rPr>
        <w:t xml:space="preserve"> in the religious accommodations statement is a hyperlink to the office’s email. Additionally, the Subcommittee </w:t>
      </w:r>
      <w:r w:rsidR="004F2372" w:rsidRPr="0002633B">
        <w:rPr>
          <w:rFonts w:ascii="Times New Roman" w:hAnsi="Times New Roman" w:cs="Times New Roman"/>
          <w:sz w:val="24"/>
          <w:szCs w:val="24"/>
        </w:rPr>
        <w:t>recommends</w:t>
      </w:r>
      <w:r w:rsidRPr="0002633B">
        <w:rPr>
          <w:rFonts w:ascii="Times New Roman" w:hAnsi="Times New Roman" w:cs="Times New Roman"/>
          <w:sz w:val="24"/>
          <w:szCs w:val="24"/>
        </w:rPr>
        <w:t xml:space="preserve"> that the</w:t>
      </w:r>
      <w:r w:rsidR="004F2372" w:rsidRPr="0002633B">
        <w:rPr>
          <w:rFonts w:ascii="Times New Roman" w:hAnsi="Times New Roman" w:cs="Times New Roman"/>
          <w:sz w:val="24"/>
          <w:szCs w:val="24"/>
        </w:rPr>
        <w:t xml:space="preserve"> policy</w:t>
      </w:r>
      <w:r w:rsidRPr="0002633B">
        <w:rPr>
          <w:rFonts w:ascii="Times New Roman" w:hAnsi="Times New Roman" w:cs="Times New Roman"/>
          <w:sz w:val="24"/>
          <w:szCs w:val="24"/>
        </w:rPr>
        <w:t xml:space="preserve"> link below </w:t>
      </w:r>
      <w:r w:rsidR="004F2372" w:rsidRPr="0002633B">
        <w:rPr>
          <w:rFonts w:ascii="Times New Roman" w:hAnsi="Times New Roman" w:cs="Times New Roman"/>
          <w:sz w:val="24"/>
          <w:szCs w:val="24"/>
        </w:rPr>
        <w:t xml:space="preserve">also </w:t>
      </w:r>
      <w:r w:rsidR="00097FF6" w:rsidRPr="0002633B">
        <w:rPr>
          <w:rFonts w:ascii="Times New Roman" w:hAnsi="Times New Roman" w:cs="Times New Roman"/>
          <w:sz w:val="24"/>
          <w:szCs w:val="24"/>
        </w:rPr>
        <w:t xml:space="preserve">function as a hyperlink in the syllabus. </w:t>
      </w:r>
      <w:r w:rsidRPr="0002633B">
        <w:rPr>
          <w:rFonts w:ascii="Times New Roman" w:hAnsi="Times New Roman" w:cs="Times New Roman"/>
          <w:sz w:val="24"/>
          <w:szCs w:val="24"/>
        </w:rPr>
        <w:t>Please feel free to copy and paste these two links into the statement directly from the Subcommittee’s feedback. Otherwise, the full statement with the links can be found in an easy to copy/paste format on the</w:t>
      </w:r>
      <w:hyperlink r:id="rId8" w:history="1">
        <w:r w:rsidRPr="0002633B">
          <w:rPr>
            <w:rStyle w:val="Hyperlink"/>
            <w:rFonts w:ascii="Times New Roman" w:hAnsi="Times New Roman" w:cs="Times New Roman"/>
            <w:sz w:val="24"/>
            <w:szCs w:val="24"/>
          </w:rPr>
          <w:t xml:space="preserve"> Arts and Sciences Curriculum and Assessment Services website</w:t>
        </w:r>
      </w:hyperlink>
      <w:r w:rsidRPr="0002633B">
        <w:rPr>
          <w:rFonts w:ascii="Times New Roman" w:hAnsi="Times New Roman" w:cs="Times New Roman"/>
          <w:sz w:val="24"/>
          <w:szCs w:val="24"/>
        </w:rPr>
        <w:t xml:space="preserve">. </w:t>
      </w:r>
      <w:r w:rsidR="00E01030">
        <w:rPr>
          <w:rFonts w:ascii="Times New Roman" w:hAnsi="Times New Roman" w:cs="Times New Roman"/>
          <w:sz w:val="24"/>
          <w:szCs w:val="24"/>
        </w:rPr>
        <w:t>[Syllabus p. 9]</w:t>
      </w:r>
    </w:p>
    <w:p w14:paraId="177C1404" w14:textId="5584596C" w:rsidR="00863A31" w:rsidRPr="0002633B" w:rsidRDefault="00E8590D" w:rsidP="00E8590D">
      <w:pPr>
        <w:pStyle w:val="ListParagraph"/>
        <w:numPr>
          <w:ilvl w:val="3"/>
          <w:numId w:val="2"/>
        </w:numPr>
        <w:rPr>
          <w:rFonts w:ascii="Times New Roman" w:hAnsi="Times New Roman" w:cs="Times New Roman"/>
          <w:sz w:val="24"/>
          <w:szCs w:val="24"/>
        </w:rPr>
      </w:pPr>
      <w:r w:rsidRPr="00E8590D">
        <w:rPr>
          <w:rFonts w:ascii="Times New Roman" w:hAnsi="Times New Roman" w:cs="Times New Roman"/>
          <w:b/>
          <w:bCs/>
          <w:sz w:val="24"/>
          <w:szCs w:val="24"/>
        </w:rPr>
        <w:t>(Policy: </w:t>
      </w:r>
      <w:hyperlink r:id="rId9" w:history="1">
        <w:r w:rsidRPr="00E8590D">
          <w:rPr>
            <w:rStyle w:val="Hyperlink"/>
            <w:rFonts w:ascii="Times New Roman" w:hAnsi="Times New Roman" w:cs="Times New Roman"/>
            <w:b/>
            <w:bCs/>
            <w:sz w:val="24"/>
            <w:szCs w:val="24"/>
          </w:rPr>
          <w:t>Religious Holidays, Holy Days and Observances</w:t>
        </w:r>
      </w:hyperlink>
      <w:r w:rsidRPr="00E8590D">
        <w:rPr>
          <w:rFonts w:ascii="Times New Roman" w:hAnsi="Times New Roman" w:cs="Times New Roman"/>
          <w:sz w:val="24"/>
          <w:szCs w:val="24"/>
        </w:rPr>
        <w:t xml:space="preserve">) </w:t>
      </w:r>
    </w:p>
    <w:p w14:paraId="63F58739" w14:textId="308BE746" w:rsidR="00863A31" w:rsidRPr="0002633B" w:rsidRDefault="00863A31" w:rsidP="00272D23">
      <w:pPr>
        <w:pStyle w:val="ListParagraph"/>
        <w:numPr>
          <w:ilvl w:val="2"/>
          <w:numId w:val="2"/>
        </w:numPr>
        <w:rPr>
          <w:rFonts w:ascii="Times New Roman" w:hAnsi="Times New Roman" w:cs="Times New Roman"/>
          <w:sz w:val="24"/>
          <w:szCs w:val="24"/>
        </w:rPr>
      </w:pPr>
      <w:r w:rsidRPr="0002633B">
        <w:rPr>
          <w:rFonts w:ascii="Times New Roman" w:hAnsi="Times New Roman" w:cs="Times New Roman"/>
          <w:sz w:val="24"/>
          <w:szCs w:val="24"/>
        </w:rPr>
        <w:t xml:space="preserve">Søland, Nagar; unanimously approved with </w:t>
      </w:r>
      <w:r w:rsidRPr="0002633B">
        <w:rPr>
          <w:rFonts w:ascii="Times New Roman" w:hAnsi="Times New Roman" w:cs="Times New Roman"/>
          <w:b/>
          <w:bCs/>
          <w:sz w:val="24"/>
          <w:szCs w:val="24"/>
        </w:rPr>
        <w:t>one</w:t>
      </w:r>
      <w:r w:rsidRPr="0002633B">
        <w:rPr>
          <w:rFonts w:ascii="Times New Roman" w:hAnsi="Times New Roman" w:cs="Times New Roman"/>
          <w:sz w:val="24"/>
          <w:szCs w:val="24"/>
        </w:rPr>
        <w:t xml:space="preserve"> </w:t>
      </w:r>
      <w:r w:rsidRPr="0002633B">
        <w:rPr>
          <w:rFonts w:ascii="Times New Roman" w:hAnsi="Times New Roman" w:cs="Times New Roman"/>
          <w:b/>
          <w:bCs/>
          <w:sz w:val="24"/>
          <w:szCs w:val="24"/>
        </w:rPr>
        <w:t>contingency</w:t>
      </w:r>
      <w:r w:rsidRPr="0002633B">
        <w:rPr>
          <w:rFonts w:ascii="Times New Roman" w:hAnsi="Times New Roman" w:cs="Times New Roman"/>
          <w:sz w:val="24"/>
          <w:szCs w:val="24"/>
        </w:rPr>
        <w:t xml:space="preserve"> and </w:t>
      </w:r>
      <w:r w:rsidRPr="0002633B">
        <w:rPr>
          <w:rFonts w:ascii="Times New Roman" w:hAnsi="Times New Roman" w:cs="Times New Roman"/>
          <w:i/>
          <w:iCs/>
          <w:sz w:val="24"/>
          <w:szCs w:val="24"/>
        </w:rPr>
        <w:t>two</w:t>
      </w:r>
      <w:r w:rsidRPr="0002633B">
        <w:rPr>
          <w:rFonts w:ascii="Times New Roman" w:hAnsi="Times New Roman" w:cs="Times New Roman"/>
          <w:sz w:val="24"/>
          <w:szCs w:val="24"/>
        </w:rPr>
        <w:t xml:space="preserve"> </w:t>
      </w:r>
      <w:r w:rsidRPr="0002633B">
        <w:rPr>
          <w:rFonts w:ascii="Times New Roman" w:hAnsi="Times New Roman" w:cs="Times New Roman"/>
          <w:i/>
          <w:iCs/>
          <w:sz w:val="24"/>
          <w:szCs w:val="24"/>
        </w:rPr>
        <w:t>recommendations</w:t>
      </w:r>
      <w:r w:rsidRPr="0002633B">
        <w:rPr>
          <w:rFonts w:ascii="Times New Roman" w:hAnsi="Times New Roman" w:cs="Times New Roman"/>
          <w:sz w:val="24"/>
          <w:szCs w:val="24"/>
        </w:rPr>
        <w:t xml:space="preserve">. </w:t>
      </w:r>
    </w:p>
    <w:p w14:paraId="28105790" w14:textId="510B8576" w:rsidR="00863A31" w:rsidRPr="0002633B" w:rsidRDefault="00863A31" w:rsidP="00863A31">
      <w:pPr>
        <w:pStyle w:val="ListParagraph"/>
        <w:numPr>
          <w:ilvl w:val="1"/>
          <w:numId w:val="2"/>
        </w:numPr>
        <w:rPr>
          <w:rFonts w:ascii="Times New Roman" w:hAnsi="Times New Roman" w:cs="Times New Roman"/>
          <w:sz w:val="24"/>
          <w:szCs w:val="24"/>
        </w:rPr>
      </w:pPr>
      <w:r w:rsidRPr="0002633B">
        <w:rPr>
          <w:rFonts w:ascii="Times New Roman" w:hAnsi="Times New Roman" w:cs="Times New Roman"/>
          <w:sz w:val="24"/>
          <w:szCs w:val="24"/>
        </w:rPr>
        <w:t>High-Impact Practice: Global and Intercultural Learning: Abroad, Away, or Virtual</w:t>
      </w:r>
    </w:p>
    <w:p w14:paraId="16A5847C" w14:textId="25A8AB4C" w:rsidR="00863A31" w:rsidRPr="0002633B" w:rsidRDefault="00863A31" w:rsidP="00863A31">
      <w:pPr>
        <w:pStyle w:val="ListParagraph"/>
        <w:numPr>
          <w:ilvl w:val="2"/>
          <w:numId w:val="2"/>
        </w:numPr>
        <w:rPr>
          <w:rFonts w:ascii="Times New Roman" w:hAnsi="Times New Roman" w:cs="Times New Roman"/>
          <w:sz w:val="24"/>
          <w:szCs w:val="24"/>
        </w:rPr>
      </w:pPr>
      <w:r w:rsidRPr="0002633B">
        <w:rPr>
          <w:rFonts w:ascii="Times New Roman" w:hAnsi="Times New Roman" w:cs="Times New Roman"/>
          <w:sz w:val="24"/>
          <w:szCs w:val="24"/>
        </w:rPr>
        <w:t xml:space="preserve">Søland, Nagar; unanimously approved. </w:t>
      </w:r>
    </w:p>
    <w:sectPr w:rsidR="00863A31" w:rsidRPr="00026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2915"/>
    <w:multiLevelType w:val="multilevel"/>
    <w:tmpl w:val="7C36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177B8"/>
    <w:multiLevelType w:val="hybridMultilevel"/>
    <w:tmpl w:val="280CB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4200E"/>
    <w:multiLevelType w:val="hybridMultilevel"/>
    <w:tmpl w:val="C8108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295390">
    <w:abstractNumId w:val="0"/>
  </w:num>
  <w:num w:numId="2" w16cid:durableId="1892495109">
    <w:abstractNumId w:val="1"/>
  </w:num>
  <w:num w:numId="3" w16cid:durableId="393046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E4"/>
    <w:rsid w:val="0002633B"/>
    <w:rsid w:val="00051118"/>
    <w:rsid w:val="00064039"/>
    <w:rsid w:val="00095C8C"/>
    <w:rsid w:val="00097FF6"/>
    <w:rsid w:val="00115A22"/>
    <w:rsid w:val="00163AA4"/>
    <w:rsid w:val="001F4748"/>
    <w:rsid w:val="00272D23"/>
    <w:rsid w:val="00364C90"/>
    <w:rsid w:val="003B7569"/>
    <w:rsid w:val="004139C4"/>
    <w:rsid w:val="004707CD"/>
    <w:rsid w:val="004F2372"/>
    <w:rsid w:val="00517DC2"/>
    <w:rsid w:val="005A2F55"/>
    <w:rsid w:val="00673E90"/>
    <w:rsid w:val="007001FE"/>
    <w:rsid w:val="007840B7"/>
    <w:rsid w:val="00805ADC"/>
    <w:rsid w:val="00834E1E"/>
    <w:rsid w:val="00851ADE"/>
    <w:rsid w:val="00863A31"/>
    <w:rsid w:val="00885241"/>
    <w:rsid w:val="008923D7"/>
    <w:rsid w:val="00932C1E"/>
    <w:rsid w:val="00996583"/>
    <w:rsid w:val="009B5EC6"/>
    <w:rsid w:val="00A86C66"/>
    <w:rsid w:val="00A97AAD"/>
    <w:rsid w:val="00AC7D8E"/>
    <w:rsid w:val="00AF5753"/>
    <w:rsid w:val="00BE292B"/>
    <w:rsid w:val="00BF3A36"/>
    <w:rsid w:val="00BF53D6"/>
    <w:rsid w:val="00C11FB3"/>
    <w:rsid w:val="00CD21D1"/>
    <w:rsid w:val="00D748E4"/>
    <w:rsid w:val="00DA14EF"/>
    <w:rsid w:val="00DE1ACD"/>
    <w:rsid w:val="00E01030"/>
    <w:rsid w:val="00E041D3"/>
    <w:rsid w:val="00E56551"/>
    <w:rsid w:val="00E64DE0"/>
    <w:rsid w:val="00E8590D"/>
    <w:rsid w:val="00E94A9C"/>
    <w:rsid w:val="00F10A89"/>
    <w:rsid w:val="00F86AE2"/>
    <w:rsid w:val="00FE45F4"/>
    <w:rsid w:val="00FF0672"/>
    <w:rsid w:val="1394C090"/>
    <w:rsid w:val="37D8CE66"/>
    <w:rsid w:val="4DE6FD0D"/>
    <w:rsid w:val="5D78617B"/>
    <w:rsid w:val="656A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1CC2"/>
  <w15:chartTrackingRefBased/>
  <w15:docId w15:val="{62B776F2-F01A-4D99-B208-B0C6D110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8E4"/>
    <w:rPr>
      <w:rFonts w:eastAsiaTheme="majorEastAsia" w:cstheme="majorBidi"/>
      <w:color w:val="272727" w:themeColor="text1" w:themeTint="D8"/>
    </w:rPr>
  </w:style>
  <w:style w:type="paragraph" w:styleId="Title">
    <w:name w:val="Title"/>
    <w:basedOn w:val="Normal"/>
    <w:next w:val="Normal"/>
    <w:link w:val="TitleChar"/>
    <w:uiPriority w:val="10"/>
    <w:qFormat/>
    <w:rsid w:val="00D74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8E4"/>
    <w:pPr>
      <w:spacing w:before="160"/>
      <w:jc w:val="center"/>
    </w:pPr>
    <w:rPr>
      <w:i/>
      <w:iCs/>
      <w:color w:val="404040" w:themeColor="text1" w:themeTint="BF"/>
    </w:rPr>
  </w:style>
  <w:style w:type="character" w:customStyle="1" w:styleId="QuoteChar">
    <w:name w:val="Quote Char"/>
    <w:basedOn w:val="DefaultParagraphFont"/>
    <w:link w:val="Quote"/>
    <w:uiPriority w:val="29"/>
    <w:rsid w:val="00D748E4"/>
    <w:rPr>
      <w:i/>
      <w:iCs/>
      <w:color w:val="404040" w:themeColor="text1" w:themeTint="BF"/>
    </w:rPr>
  </w:style>
  <w:style w:type="paragraph" w:styleId="ListParagraph">
    <w:name w:val="List Paragraph"/>
    <w:basedOn w:val="Normal"/>
    <w:uiPriority w:val="34"/>
    <w:qFormat/>
    <w:rsid w:val="00D748E4"/>
    <w:pPr>
      <w:ind w:left="720"/>
      <w:contextualSpacing/>
    </w:pPr>
  </w:style>
  <w:style w:type="character" w:styleId="IntenseEmphasis">
    <w:name w:val="Intense Emphasis"/>
    <w:basedOn w:val="DefaultParagraphFont"/>
    <w:uiPriority w:val="21"/>
    <w:qFormat/>
    <w:rsid w:val="00D748E4"/>
    <w:rPr>
      <w:i/>
      <w:iCs/>
      <w:color w:val="0F4761" w:themeColor="accent1" w:themeShade="BF"/>
    </w:rPr>
  </w:style>
  <w:style w:type="paragraph" w:styleId="IntenseQuote">
    <w:name w:val="Intense Quote"/>
    <w:basedOn w:val="Normal"/>
    <w:next w:val="Normal"/>
    <w:link w:val="IntenseQuoteChar"/>
    <w:uiPriority w:val="30"/>
    <w:qFormat/>
    <w:rsid w:val="00D74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8E4"/>
    <w:rPr>
      <w:i/>
      <w:iCs/>
      <w:color w:val="0F4761" w:themeColor="accent1" w:themeShade="BF"/>
    </w:rPr>
  </w:style>
  <w:style w:type="character" w:styleId="IntenseReference">
    <w:name w:val="Intense Reference"/>
    <w:basedOn w:val="DefaultParagraphFont"/>
    <w:uiPriority w:val="32"/>
    <w:qFormat/>
    <w:rsid w:val="00D748E4"/>
    <w:rPr>
      <w:b/>
      <w:bCs/>
      <w:smallCaps/>
      <w:color w:val="0F4761" w:themeColor="accent1" w:themeShade="BF"/>
      <w:spacing w:val="5"/>
    </w:rPr>
  </w:style>
  <w:style w:type="character" w:styleId="Hyperlink">
    <w:name w:val="Hyperlink"/>
    <w:basedOn w:val="DefaultParagraphFont"/>
    <w:uiPriority w:val="99"/>
    <w:unhideWhenUsed/>
    <w:rsid w:val="00E8590D"/>
    <w:rPr>
      <w:color w:val="467886" w:themeColor="hyperlink"/>
      <w:u w:val="single"/>
    </w:rPr>
  </w:style>
  <w:style w:type="character" w:styleId="UnresolvedMention">
    <w:name w:val="Unresolved Mention"/>
    <w:basedOn w:val="DefaultParagraphFont"/>
    <w:uiPriority w:val="99"/>
    <w:semiHidden/>
    <w:unhideWhenUsed/>
    <w:rsid w:val="00E8590D"/>
    <w:rPr>
      <w:color w:val="605E5C"/>
      <w:shd w:val="clear" w:color="auto" w:fill="E1DFDD"/>
    </w:rPr>
  </w:style>
  <w:style w:type="character" w:styleId="CommentReference">
    <w:name w:val="annotation reference"/>
    <w:basedOn w:val="DefaultParagraphFont"/>
    <w:uiPriority w:val="99"/>
    <w:semiHidden/>
    <w:unhideWhenUsed/>
    <w:rsid w:val="00AF5753"/>
    <w:rPr>
      <w:sz w:val="16"/>
      <w:szCs w:val="16"/>
    </w:rPr>
  </w:style>
  <w:style w:type="paragraph" w:styleId="CommentText">
    <w:name w:val="annotation text"/>
    <w:basedOn w:val="Normal"/>
    <w:link w:val="CommentTextChar"/>
    <w:uiPriority w:val="99"/>
    <w:unhideWhenUsed/>
    <w:rsid w:val="00AF5753"/>
    <w:pPr>
      <w:spacing w:line="240" w:lineRule="auto"/>
    </w:pPr>
    <w:rPr>
      <w:sz w:val="20"/>
      <w:szCs w:val="20"/>
    </w:rPr>
  </w:style>
  <w:style w:type="character" w:customStyle="1" w:styleId="CommentTextChar">
    <w:name w:val="Comment Text Char"/>
    <w:basedOn w:val="DefaultParagraphFont"/>
    <w:link w:val="CommentText"/>
    <w:uiPriority w:val="99"/>
    <w:rsid w:val="00AF5753"/>
    <w:rPr>
      <w:sz w:val="20"/>
      <w:szCs w:val="20"/>
    </w:rPr>
  </w:style>
  <w:style w:type="paragraph" w:styleId="CommentSubject">
    <w:name w:val="annotation subject"/>
    <w:basedOn w:val="CommentText"/>
    <w:next w:val="CommentText"/>
    <w:link w:val="CommentSubjectChar"/>
    <w:uiPriority w:val="99"/>
    <w:semiHidden/>
    <w:unhideWhenUsed/>
    <w:rsid w:val="00AF5753"/>
    <w:rPr>
      <w:b/>
      <w:bCs/>
    </w:rPr>
  </w:style>
  <w:style w:type="character" w:customStyle="1" w:styleId="CommentSubjectChar">
    <w:name w:val="Comment Subject Char"/>
    <w:basedOn w:val="CommentTextChar"/>
    <w:link w:val="CommentSubject"/>
    <w:uiPriority w:val="99"/>
    <w:semiHidden/>
    <w:rsid w:val="00AF5753"/>
    <w:rPr>
      <w:b/>
      <w:bCs/>
      <w:sz w:val="20"/>
      <w:szCs w:val="20"/>
    </w:rPr>
  </w:style>
  <w:style w:type="paragraph" w:styleId="Revision">
    <w:name w:val="Revision"/>
    <w:hidden/>
    <w:uiPriority w:val="99"/>
    <w:semiHidden/>
    <w:rsid w:val="00AF5753"/>
    <w:pPr>
      <w:spacing w:after="0" w:line="240" w:lineRule="auto"/>
    </w:pPr>
  </w:style>
  <w:style w:type="character" w:styleId="FollowedHyperlink">
    <w:name w:val="FollowedHyperlink"/>
    <w:basedOn w:val="DefaultParagraphFont"/>
    <w:uiPriority w:val="99"/>
    <w:semiHidden/>
    <w:unhideWhenUsed/>
    <w:rsid w:val="009B5E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854">
      <w:bodyDiv w:val="1"/>
      <w:marLeft w:val="0"/>
      <w:marRight w:val="0"/>
      <w:marTop w:val="0"/>
      <w:marBottom w:val="0"/>
      <w:divBdr>
        <w:top w:val="none" w:sz="0" w:space="0" w:color="auto"/>
        <w:left w:val="none" w:sz="0" w:space="0" w:color="auto"/>
        <w:bottom w:val="none" w:sz="0" w:space="0" w:color="auto"/>
        <w:right w:val="none" w:sz="0" w:space="0" w:color="auto"/>
      </w:divBdr>
    </w:div>
    <w:div w:id="13782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tyles" Target="styles.xml"/><Relationship Id="rId7" Type="http://schemas.openxmlformats.org/officeDocument/2006/relationships/hyperlink" Target="mailto:equity@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ccas.osu.edu/submission/development/submission-policies/credit-allocation-guidelines-education-abroad-progra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aa.osu.edu/religious-holidays-holy-days-and-observ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7478F-6203-460A-890D-DA7D5945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937</Words>
  <Characters>5342</Characters>
  <Application>Microsoft Office Word</Application>
  <DocSecurity>0</DocSecurity>
  <Lines>44</Lines>
  <Paragraphs>12</Paragraphs>
  <ScaleCrop>false</ScaleCrop>
  <Company>The Ohio State University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cp:revision>
  <dcterms:created xsi:type="dcterms:W3CDTF">2025-02-18T18:02:00Z</dcterms:created>
  <dcterms:modified xsi:type="dcterms:W3CDTF">2025-02-18T18:44:00Z</dcterms:modified>
</cp:coreProperties>
</file>